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469" w:type="dxa"/>
        <w:tblInd w:w="-792" w:type="dxa"/>
        <w:tblBorders>
          <w:insideH w:val="single" w:sz="4" w:space="0" w:color="auto"/>
        </w:tblBorders>
        <w:tblLook w:val="01E0" w:firstRow="1" w:lastRow="1" w:firstColumn="1" w:lastColumn="1" w:noHBand="0" w:noVBand="0"/>
      </w:tblPr>
      <w:tblGrid>
        <w:gridCol w:w="5400"/>
        <w:gridCol w:w="5706"/>
        <w:gridCol w:w="5400"/>
        <w:gridCol w:w="5963"/>
      </w:tblGrid>
      <w:tr w:rsidR="007A287A" w:rsidRPr="00660C78" w:rsidTr="000B7CFD">
        <w:trPr>
          <w:trHeight w:val="777"/>
        </w:trPr>
        <w:tc>
          <w:tcPr>
            <w:tcW w:w="5400" w:type="dxa"/>
            <w:tcBorders>
              <w:bottom w:val="nil"/>
            </w:tcBorders>
          </w:tcPr>
          <w:p w:rsidR="007A287A" w:rsidRPr="005B7A4B" w:rsidRDefault="007A287A" w:rsidP="000B7CFD">
            <w:pPr>
              <w:jc w:val="center"/>
              <w:rPr>
                <w:sz w:val="26"/>
                <w:szCs w:val="26"/>
              </w:rPr>
            </w:pPr>
            <w:r w:rsidRPr="005B7A4B">
              <w:rPr>
                <w:sz w:val="26"/>
                <w:szCs w:val="26"/>
              </w:rPr>
              <w:t xml:space="preserve">TỔNG LIÊN ĐOÀN LAO ĐỘNG VIỆT </w:t>
            </w:r>
            <w:smartTag w:uri="urn:schemas-microsoft-com:office:smarttags" w:element="place">
              <w:smartTag w:uri="urn:schemas-microsoft-com:office:smarttags" w:element="country-region">
                <w:r w:rsidRPr="005B7A4B">
                  <w:rPr>
                    <w:sz w:val="26"/>
                    <w:szCs w:val="26"/>
                  </w:rPr>
                  <w:t>NAM</w:t>
                </w:r>
              </w:smartTag>
            </w:smartTag>
          </w:p>
          <w:p w:rsidR="007A287A" w:rsidRPr="005B7A4B" w:rsidRDefault="007A287A" w:rsidP="000B7CFD">
            <w:pPr>
              <w:jc w:val="center"/>
              <w:rPr>
                <w:b/>
                <w:sz w:val="26"/>
                <w:szCs w:val="26"/>
              </w:rPr>
            </w:pPr>
            <w:r w:rsidRPr="005B7A4B">
              <w:rPr>
                <w:b/>
                <w:sz w:val="26"/>
                <w:szCs w:val="26"/>
              </w:rPr>
              <w:t>CÔNG ĐOÀN GIAO THÔNG VẬN TẢI</w:t>
            </w:r>
          </w:p>
          <w:p w:rsidR="007A287A" w:rsidRDefault="007A287A" w:rsidP="000B7CFD">
            <w:pPr>
              <w:jc w:val="center"/>
            </w:pPr>
            <w:r w:rsidRPr="005B7A4B">
              <w:rPr>
                <w:b/>
                <w:sz w:val="26"/>
                <w:szCs w:val="26"/>
              </w:rPr>
              <w:t xml:space="preserve">VIỆT </w:t>
            </w:r>
            <w:smartTag w:uri="urn:schemas-microsoft-com:office:smarttags" w:element="place">
              <w:smartTag w:uri="urn:schemas-microsoft-com:office:smarttags" w:element="country-region">
                <w:r w:rsidRPr="005B7A4B">
                  <w:rPr>
                    <w:b/>
                    <w:sz w:val="26"/>
                    <w:szCs w:val="26"/>
                  </w:rPr>
                  <w:t>NAM</w:t>
                </w:r>
              </w:smartTag>
            </w:smartTag>
          </w:p>
          <w:p w:rsidR="007A287A" w:rsidRDefault="00B0677E" w:rsidP="000B7CFD">
            <w:pPr>
              <w:jc w:val="center"/>
            </w:pPr>
            <w:r>
              <w:rPr>
                <w:noProof/>
              </w:rPr>
              <w:pict>
                <v:line id="_x0000_s1026" style="position:absolute;left:0;text-align:left;z-index:251660288" from="90.25pt,2.35pt" to="162.25pt,2.35pt"/>
              </w:pict>
            </w:r>
          </w:p>
        </w:tc>
        <w:tc>
          <w:tcPr>
            <w:tcW w:w="5706" w:type="dxa"/>
            <w:tcBorders>
              <w:bottom w:val="nil"/>
            </w:tcBorders>
          </w:tcPr>
          <w:p w:rsidR="007A287A" w:rsidRPr="005B7A4B" w:rsidRDefault="007A287A" w:rsidP="000B7CFD">
            <w:pPr>
              <w:jc w:val="center"/>
              <w:rPr>
                <w:b/>
                <w:sz w:val="26"/>
                <w:szCs w:val="26"/>
              </w:rPr>
            </w:pPr>
            <w:r w:rsidRPr="005B7A4B">
              <w:rPr>
                <w:b/>
                <w:sz w:val="26"/>
                <w:szCs w:val="26"/>
              </w:rPr>
              <w:t xml:space="preserve">CỘNG HÒA XÃ HỘI CHỦ NGHĨA VIỆT </w:t>
            </w:r>
            <w:smartTag w:uri="urn:schemas-microsoft-com:office:smarttags" w:element="place">
              <w:smartTag w:uri="urn:schemas-microsoft-com:office:smarttags" w:element="country-region">
                <w:r w:rsidRPr="005B7A4B">
                  <w:rPr>
                    <w:b/>
                    <w:sz w:val="26"/>
                    <w:szCs w:val="26"/>
                  </w:rPr>
                  <w:t>NAM</w:t>
                </w:r>
              </w:smartTag>
            </w:smartTag>
          </w:p>
          <w:p w:rsidR="007A287A" w:rsidRPr="00154A89" w:rsidRDefault="00B0677E" w:rsidP="000B7CFD">
            <w:pPr>
              <w:jc w:val="center"/>
              <w:rPr>
                <w:rFonts w:ascii="Times New Roman Bold" w:hAnsi="Times New Roman Bold"/>
                <w:sz w:val="28"/>
                <w:szCs w:val="28"/>
              </w:rPr>
            </w:pPr>
            <w:r>
              <w:rPr>
                <w:rFonts w:ascii="Times New Roman Bold" w:hAnsi="Times New Roman Bold"/>
                <w:b/>
                <w:noProof/>
                <w:sz w:val="28"/>
                <w:szCs w:val="28"/>
              </w:rPr>
              <w:pict>
                <v:line id="_x0000_s1027" style="position:absolute;left:0;text-align:left;z-index:251661312" from="63.3pt,20.55pt" to="215.3pt,20.55pt"/>
              </w:pict>
            </w:r>
            <w:r w:rsidR="007A287A" w:rsidRPr="00154A89">
              <w:rPr>
                <w:rFonts w:ascii="Times New Roman Bold" w:hAnsi="Times New Roman Bold"/>
                <w:b/>
                <w:sz w:val="28"/>
                <w:szCs w:val="28"/>
              </w:rPr>
              <w:t>Độc lập – Tự do – Hạnh phúc</w:t>
            </w:r>
          </w:p>
        </w:tc>
        <w:tc>
          <w:tcPr>
            <w:tcW w:w="5400" w:type="dxa"/>
            <w:tcBorders>
              <w:bottom w:val="nil"/>
            </w:tcBorders>
          </w:tcPr>
          <w:p w:rsidR="007A287A" w:rsidRPr="00660C78" w:rsidRDefault="007A287A" w:rsidP="000B7CFD">
            <w:pPr>
              <w:jc w:val="center"/>
              <w:rPr>
                <w:color w:val="000000"/>
                <w:sz w:val="26"/>
                <w:szCs w:val="26"/>
              </w:rPr>
            </w:pPr>
          </w:p>
        </w:tc>
        <w:tc>
          <w:tcPr>
            <w:tcW w:w="5963" w:type="dxa"/>
            <w:tcBorders>
              <w:bottom w:val="nil"/>
            </w:tcBorders>
          </w:tcPr>
          <w:p w:rsidR="007A287A" w:rsidRPr="00660C78" w:rsidRDefault="007A287A" w:rsidP="000B7CFD">
            <w:pPr>
              <w:tabs>
                <w:tab w:val="left" w:pos="1530"/>
              </w:tabs>
              <w:rPr>
                <w:i/>
                <w:color w:val="000000"/>
                <w:sz w:val="26"/>
                <w:szCs w:val="26"/>
              </w:rPr>
            </w:pPr>
          </w:p>
        </w:tc>
      </w:tr>
      <w:tr w:rsidR="007A287A" w:rsidRPr="00660C78" w:rsidTr="000B7CFD">
        <w:trPr>
          <w:trHeight w:val="387"/>
        </w:trPr>
        <w:tc>
          <w:tcPr>
            <w:tcW w:w="5400" w:type="dxa"/>
            <w:tcBorders>
              <w:top w:val="nil"/>
              <w:bottom w:val="nil"/>
            </w:tcBorders>
          </w:tcPr>
          <w:p w:rsidR="007A287A" w:rsidRPr="00A91D8F" w:rsidRDefault="007A287A" w:rsidP="000B7CFD">
            <w:pPr>
              <w:jc w:val="center"/>
              <w:rPr>
                <w:sz w:val="26"/>
                <w:szCs w:val="26"/>
              </w:rPr>
            </w:pPr>
            <w:r>
              <w:rPr>
                <w:sz w:val="26"/>
                <w:szCs w:val="26"/>
              </w:rPr>
              <w:t xml:space="preserve">Số:       </w:t>
            </w:r>
            <w:r w:rsidRPr="00A91D8F">
              <w:rPr>
                <w:sz w:val="26"/>
                <w:szCs w:val="26"/>
              </w:rPr>
              <w:t>/BC-CĐN</w:t>
            </w:r>
          </w:p>
          <w:p w:rsidR="007A287A" w:rsidRDefault="007A287A" w:rsidP="000B7CFD">
            <w:pPr>
              <w:jc w:val="center"/>
            </w:pPr>
          </w:p>
        </w:tc>
        <w:tc>
          <w:tcPr>
            <w:tcW w:w="5706" w:type="dxa"/>
            <w:tcBorders>
              <w:top w:val="nil"/>
              <w:bottom w:val="nil"/>
            </w:tcBorders>
          </w:tcPr>
          <w:p w:rsidR="007A287A" w:rsidRPr="00712204" w:rsidRDefault="007A287A" w:rsidP="000B7CFD">
            <w:pPr>
              <w:jc w:val="center"/>
              <w:rPr>
                <w:i/>
                <w:sz w:val="26"/>
                <w:szCs w:val="26"/>
              </w:rPr>
            </w:pPr>
            <w:r w:rsidRPr="00712204">
              <w:rPr>
                <w:i/>
                <w:sz w:val="26"/>
                <w:szCs w:val="26"/>
              </w:rPr>
              <w:t xml:space="preserve">Hà Nội, ngày </w:t>
            </w:r>
            <w:r w:rsidR="00126031">
              <w:rPr>
                <w:i/>
                <w:sz w:val="26"/>
                <w:szCs w:val="26"/>
              </w:rPr>
              <w:t xml:space="preserve">    tháng 01 năm 2019</w:t>
            </w:r>
          </w:p>
        </w:tc>
        <w:tc>
          <w:tcPr>
            <w:tcW w:w="5400" w:type="dxa"/>
            <w:tcBorders>
              <w:top w:val="nil"/>
              <w:bottom w:val="nil"/>
            </w:tcBorders>
          </w:tcPr>
          <w:p w:rsidR="007A287A" w:rsidRPr="00660C78" w:rsidRDefault="007A287A" w:rsidP="000B7CFD">
            <w:pPr>
              <w:jc w:val="center"/>
              <w:rPr>
                <w:color w:val="000000"/>
                <w:sz w:val="26"/>
                <w:szCs w:val="26"/>
              </w:rPr>
            </w:pPr>
            <w:r w:rsidRPr="00660C78">
              <w:rPr>
                <w:color w:val="000000"/>
                <w:sz w:val="26"/>
                <w:szCs w:val="26"/>
              </w:rPr>
              <w:t>Số</w:t>
            </w:r>
            <w:r>
              <w:rPr>
                <w:color w:val="000000"/>
                <w:sz w:val="26"/>
                <w:szCs w:val="26"/>
              </w:rPr>
              <w:t xml:space="preserve">:          </w:t>
            </w:r>
            <w:r w:rsidRPr="00660C78">
              <w:rPr>
                <w:color w:val="000000"/>
                <w:sz w:val="26"/>
                <w:szCs w:val="26"/>
              </w:rPr>
              <w:t>/BC-CĐN</w:t>
            </w:r>
          </w:p>
        </w:tc>
        <w:tc>
          <w:tcPr>
            <w:tcW w:w="5963" w:type="dxa"/>
            <w:tcBorders>
              <w:top w:val="nil"/>
              <w:bottom w:val="nil"/>
            </w:tcBorders>
          </w:tcPr>
          <w:p w:rsidR="007A287A" w:rsidRPr="00660C78" w:rsidRDefault="007A287A" w:rsidP="000B7CFD">
            <w:pPr>
              <w:jc w:val="center"/>
              <w:rPr>
                <w:b/>
                <w:color w:val="000000"/>
                <w:sz w:val="26"/>
                <w:szCs w:val="26"/>
              </w:rPr>
            </w:pPr>
            <w:r w:rsidRPr="00660C78">
              <w:rPr>
                <w:i/>
                <w:color w:val="000000"/>
                <w:sz w:val="26"/>
                <w:szCs w:val="26"/>
              </w:rPr>
              <w:t>Hà Nộ</w:t>
            </w:r>
            <w:r>
              <w:rPr>
                <w:i/>
                <w:color w:val="000000"/>
                <w:sz w:val="26"/>
                <w:szCs w:val="26"/>
              </w:rPr>
              <w:t>i, ngày 24 tháng 01</w:t>
            </w:r>
            <w:r w:rsidRPr="00660C78">
              <w:rPr>
                <w:i/>
                <w:color w:val="000000"/>
                <w:sz w:val="26"/>
                <w:szCs w:val="26"/>
              </w:rPr>
              <w:t xml:space="preserve"> năm 201</w:t>
            </w:r>
            <w:r>
              <w:rPr>
                <w:i/>
                <w:color w:val="000000"/>
                <w:sz w:val="26"/>
                <w:szCs w:val="26"/>
              </w:rPr>
              <w:t>8</w:t>
            </w:r>
          </w:p>
        </w:tc>
      </w:tr>
    </w:tbl>
    <w:p w:rsidR="007A287A" w:rsidRPr="001B101D" w:rsidRDefault="001B101D" w:rsidP="001B101D">
      <w:pPr>
        <w:ind w:firstLine="720"/>
        <w:rPr>
          <w:b/>
          <w:bCs/>
          <w:sz w:val="28"/>
          <w:szCs w:val="28"/>
        </w:rPr>
      </w:pPr>
      <w:r w:rsidRPr="001B101D">
        <w:rPr>
          <w:b/>
          <w:bCs/>
          <w:sz w:val="28"/>
          <w:szCs w:val="28"/>
        </w:rPr>
        <w:t>DỰ THẢO</w:t>
      </w:r>
    </w:p>
    <w:p w:rsidR="007A287A" w:rsidRPr="00A91D8F" w:rsidRDefault="007A287A" w:rsidP="007A287A">
      <w:pPr>
        <w:jc w:val="center"/>
        <w:rPr>
          <w:b/>
          <w:bCs/>
          <w:sz w:val="30"/>
          <w:szCs w:val="30"/>
        </w:rPr>
      </w:pPr>
      <w:r w:rsidRPr="00A91D8F">
        <w:rPr>
          <w:b/>
          <w:bCs/>
          <w:sz w:val="30"/>
          <w:szCs w:val="30"/>
        </w:rPr>
        <w:t>BÁO CÁO</w:t>
      </w:r>
    </w:p>
    <w:p w:rsidR="007A287A" w:rsidRDefault="007A287A" w:rsidP="007A287A">
      <w:pPr>
        <w:jc w:val="center"/>
        <w:rPr>
          <w:b/>
          <w:bCs/>
          <w:sz w:val="28"/>
          <w:szCs w:val="28"/>
        </w:rPr>
      </w:pPr>
      <w:r>
        <w:rPr>
          <w:b/>
          <w:bCs/>
          <w:sz w:val="28"/>
          <w:szCs w:val="28"/>
        </w:rPr>
        <w:t>Kết quả hoạt động công đoàn năm 2018,</w:t>
      </w:r>
    </w:p>
    <w:p w:rsidR="007A287A" w:rsidRDefault="007A287A" w:rsidP="007A287A">
      <w:pPr>
        <w:jc w:val="center"/>
        <w:rPr>
          <w:b/>
          <w:bCs/>
          <w:sz w:val="28"/>
          <w:szCs w:val="28"/>
        </w:rPr>
      </w:pPr>
      <w:r>
        <w:rPr>
          <w:b/>
          <w:bCs/>
          <w:sz w:val="28"/>
          <w:szCs w:val="28"/>
        </w:rPr>
        <w:t>nhiệm vụ trọng tâm năm 2019</w:t>
      </w:r>
    </w:p>
    <w:p w:rsidR="007A287A" w:rsidRDefault="007A287A" w:rsidP="007A287A">
      <w:pPr>
        <w:rPr>
          <w:b/>
          <w:sz w:val="28"/>
          <w:szCs w:val="28"/>
        </w:rPr>
      </w:pPr>
    </w:p>
    <w:p w:rsidR="007A287A" w:rsidRPr="009E48C4" w:rsidRDefault="007A287A" w:rsidP="007A287A">
      <w:pPr>
        <w:rPr>
          <w:b/>
          <w:sz w:val="28"/>
          <w:szCs w:val="28"/>
        </w:rPr>
      </w:pPr>
    </w:p>
    <w:p w:rsidR="007A287A" w:rsidRPr="009E48C4" w:rsidRDefault="007A287A" w:rsidP="009D185B">
      <w:pPr>
        <w:pStyle w:val="Heading3"/>
        <w:spacing w:line="247" w:lineRule="auto"/>
        <w:jc w:val="left"/>
        <w:rPr>
          <w:rFonts w:ascii="Times New Roman" w:hAnsi="Times New Roman"/>
          <w:sz w:val="28"/>
          <w:szCs w:val="28"/>
        </w:rPr>
      </w:pPr>
      <w:r w:rsidRPr="009E48C4">
        <w:rPr>
          <w:rFonts w:ascii="Times New Roman" w:hAnsi="Times New Roman"/>
          <w:sz w:val="28"/>
          <w:szCs w:val="28"/>
        </w:rPr>
        <w:tab/>
        <w:t>I. ĐẶC ĐIỂM TÌNH HÌNH</w:t>
      </w:r>
    </w:p>
    <w:p w:rsidR="007A287A" w:rsidRPr="009E48C4" w:rsidRDefault="007A287A" w:rsidP="009D185B">
      <w:pPr>
        <w:spacing w:line="247" w:lineRule="auto"/>
        <w:rPr>
          <w:b/>
          <w:bCs/>
          <w:sz w:val="28"/>
          <w:szCs w:val="28"/>
        </w:rPr>
      </w:pPr>
      <w:r w:rsidRPr="009E48C4">
        <w:rPr>
          <w:b/>
          <w:bCs/>
          <w:sz w:val="28"/>
          <w:szCs w:val="28"/>
        </w:rPr>
        <w:tab/>
        <w:t>1. Thuận lợi</w:t>
      </w:r>
    </w:p>
    <w:p w:rsidR="007A287A" w:rsidRPr="009E48C4" w:rsidRDefault="007A287A" w:rsidP="009D185B">
      <w:pPr>
        <w:spacing w:line="247" w:lineRule="auto"/>
        <w:ind w:firstLine="720"/>
        <w:jc w:val="both"/>
        <w:rPr>
          <w:color w:val="1D1B11"/>
          <w:sz w:val="28"/>
          <w:szCs w:val="28"/>
          <w:lang w:val="da-DK"/>
        </w:rPr>
      </w:pPr>
      <w:r>
        <w:rPr>
          <w:sz w:val="28"/>
          <w:szCs w:val="28"/>
          <w:lang w:val="sv-SE"/>
        </w:rPr>
        <w:t xml:space="preserve">Năm 2018, năm bản lề </w:t>
      </w:r>
      <w:r w:rsidRPr="009E48C4">
        <w:rPr>
          <w:bCs/>
          <w:sz w:val="28"/>
          <w:szCs w:val="28"/>
          <w:lang w:val="es-ES"/>
        </w:rPr>
        <w:t>thực h</w:t>
      </w:r>
      <w:r>
        <w:rPr>
          <w:bCs/>
          <w:sz w:val="28"/>
          <w:szCs w:val="28"/>
          <w:lang w:val="es-ES"/>
        </w:rPr>
        <w:t xml:space="preserve">iện kế hoạch phát triển kinh tế - </w:t>
      </w:r>
      <w:r w:rsidRPr="009E48C4">
        <w:rPr>
          <w:bCs/>
          <w:sz w:val="28"/>
          <w:szCs w:val="28"/>
          <w:lang w:val="es-ES"/>
        </w:rPr>
        <w:t xml:space="preserve">xã hội (KT-XH) 5 năm 2016-2020, </w:t>
      </w:r>
      <w:r w:rsidRPr="009E48C4">
        <w:rPr>
          <w:color w:val="1D1B11"/>
          <w:sz w:val="28"/>
          <w:szCs w:val="28"/>
          <w:lang w:val="da-DK"/>
        </w:rPr>
        <w:t>tiếp tục triển khai thực hiện Nghị quyết Đại hội lần thứ XII của Đảng, các Nghị quyết của Ban Cán sự đảng Bộ GTVT, Tổng Liên đoàn Lao động Việt Nam. Phát huy những</w:t>
      </w:r>
      <w:r>
        <w:rPr>
          <w:color w:val="1D1B11"/>
          <w:sz w:val="28"/>
          <w:szCs w:val="28"/>
          <w:lang w:val="da-DK"/>
        </w:rPr>
        <w:t xml:space="preserve"> kết quả đạt được trong năm 2017</w:t>
      </w:r>
      <w:r w:rsidRPr="009E48C4">
        <w:rPr>
          <w:color w:val="1D1B11"/>
          <w:sz w:val="28"/>
          <w:szCs w:val="28"/>
          <w:lang w:val="da-DK"/>
        </w:rPr>
        <w:t xml:space="preserve">, khắc phục mọi khó khăn các cấp công đoàn bằng những chương trình hành động, các giải pháp cụ thể tập trung các nguồn lực, quyết tâm phấn đấu hoàn thành nhiệm vụ chính trị của ngành. </w:t>
      </w:r>
    </w:p>
    <w:p w:rsidR="007A287A" w:rsidRPr="009E48C4" w:rsidRDefault="007A287A" w:rsidP="009D185B">
      <w:pPr>
        <w:spacing w:line="247" w:lineRule="auto"/>
        <w:ind w:firstLine="720"/>
        <w:jc w:val="both"/>
        <w:rPr>
          <w:color w:val="1D1B11"/>
          <w:sz w:val="28"/>
          <w:szCs w:val="28"/>
          <w:lang w:val="da-DK"/>
        </w:rPr>
      </w:pPr>
      <w:r w:rsidRPr="009E48C4">
        <w:rPr>
          <w:color w:val="1D1B11"/>
          <w:sz w:val="28"/>
          <w:szCs w:val="28"/>
          <w:lang w:val="da-DK"/>
        </w:rPr>
        <w:t>Công đoàn GTVT Việt Nam thường xuyên nhận được sự quan tâm chỉ đạo trực tiếp của Tổng Liên đoàn Lao động Vi</w:t>
      </w:r>
      <w:r>
        <w:rPr>
          <w:color w:val="1D1B11"/>
          <w:sz w:val="28"/>
          <w:szCs w:val="28"/>
          <w:lang w:val="da-DK"/>
        </w:rPr>
        <w:t>ệt Nam, Ban Cán sự đảng Bộ GTVT;</w:t>
      </w:r>
      <w:r w:rsidRPr="009E48C4">
        <w:rPr>
          <w:color w:val="1D1B11"/>
          <w:sz w:val="28"/>
          <w:szCs w:val="28"/>
          <w:lang w:val="da-DK"/>
        </w:rPr>
        <w:t xml:space="preserve"> các cấp công đoàn trong ngành thực hiện tốt chức năng, nhiệm vụ của mình, chủ động phối hợp với cơ quan quản lý đồng cấp tập trung chăm lo đời sống vật chất, tinh thần cho đoàn viên, người lao động. Triển khai tổ chức nhiều phong trào thi đua yêu nước trong CNVCLĐ, động viên kịp thời người lao động hăng hái thi đua trong lao động sản xuất góp phần xây dựng ngành GTVT đáp ứng yêu cầu của sự nghiệp phát triển ngành và đất nước.</w:t>
      </w:r>
    </w:p>
    <w:p w:rsidR="007A287A" w:rsidRPr="009E48C4" w:rsidRDefault="007A287A" w:rsidP="009D185B">
      <w:pPr>
        <w:pStyle w:val="BodyTextIndent"/>
        <w:spacing w:line="247" w:lineRule="auto"/>
        <w:rPr>
          <w:rFonts w:ascii="Times New Roman" w:hAnsi="Times New Roman"/>
          <w:b/>
          <w:bCs/>
          <w:szCs w:val="28"/>
          <w:lang w:val="da-DK"/>
        </w:rPr>
      </w:pPr>
      <w:r w:rsidRPr="009E48C4">
        <w:rPr>
          <w:rFonts w:ascii="Times New Roman" w:hAnsi="Times New Roman"/>
          <w:b/>
          <w:bCs/>
          <w:szCs w:val="28"/>
          <w:lang w:val="da-DK"/>
        </w:rPr>
        <w:t>2. Khó khăn</w:t>
      </w:r>
    </w:p>
    <w:p w:rsidR="007A287A" w:rsidRPr="00A122D1" w:rsidRDefault="007A287A" w:rsidP="009D185B">
      <w:pPr>
        <w:spacing w:line="247" w:lineRule="auto"/>
        <w:ind w:firstLine="720"/>
        <w:jc w:val="both"/>
        <w:rPr>
          <w:color w:val="1D1B11"/>
          <w:sz w:val="28"/>
          <w:szCs w:val="28"/>
          <w:lang w:val="da-DK"/>
        </w:rPr>
      </w:pPr>
      <w:r w:rsidRPr="00E20FEB">
        <w:rPr>
          <w:sz w:val="28"/>
          <w:szCs w:val="28"/>
        </w:rPr>
        <w:t>Năm 2018, do thiếu nguồn vốn cho đầu tư x</w:t>
      </w:r>
      <w:r>
        <w:rPr>
          <w:sz w:val="28"/>
          <w:szCs w:val="28"/>
        </w:rPr>
        <w:t xml:space="preserve">ây dựng hạ tầng giao thông dẫn </w:t>
      </w:r>
      <w:r w:rsidRPr="00E20FEB">
        <w:rPr>
          <w:sz w:val="28"/>
          <w:szCs w:val="28"/>
        </w:rPr>
        <w:t xml:space="preserve">đến các doanh nghiệp </w:t>
      </w:r>
      <w:r>
        <w:rPr>
          <w:sz w:val="28"/>
          <w:szCs w:val="28"/>
        </w:rPr>
        <w:t xml:space="preserve">thuộc </w:t>
      </w:r>
      <w:r w:rsidRPr="00E20FEB">
        <w:rPr>
          <w:sz w:val="28"/>
          <w:szCs w:val="28"/>
        </w:rPr>
        <w:t>khối xây dựng cơ bản thiếu việc làm, đời sống CNLĐ gặp nhiều khó khăn</w:t>
      </w:r>
      <w:r w:rsidRPr="00D06129">
        <w:rPr>
          <w:bCs/>
          <w:color w:val="1D1B11"/>
          <w:sz w:val="28"/>
          <w:szCs w:val="28"/>
          <w:lang w:val="da-DK"/>
        </w:rPr>
        <w:t>, một số doanh nghiệp chưa đảm bảo đủ việc làm cho người lao động, thu nhập bình quân chung toàn ngành còn thấp, tình trạng nợ lương, nợ BHXH chưa được cải thiện nhiều.</w:t>
      </w:r>
    </w:p>
    <w:p w:rsidR="007A287A" w:rsidRPr="009E48C4" w:rsidRDefault="007A287A" w:rsidP="009D185B">
      <w:pPr>
        <w:spacing w:line="247" w:lineRule="auto"/>
        <w:ind w:firstLine="720"/>
        <w:jc w:val="both"/>
        <w:rPr>
          <w:color w:val="1D1B11"/>
          <w:sz w:val="28"/>
          <w:szCs w:val="28"/>
          <w:lang w:val="da-DK"/>
        </w:rPr>
      </w:pPr>
      <w:r w:rsidRPr="009E48C4">
        <w:rPr>
          <w:color w:val="1D1B11"/>
          <w:sz w:val="28"/>
          <w:szCs w:val="28"/>
          <w:lang w:val="da-DK"/>
        </w:rPr>
        <w:t>Về hoạt động sản xuất kinh doanh của các doanh nghiệp</w:t>
      </w:r>
      <w:r w:rsidRPr="009E48C4">
        <w:rPr>
          <w:bCs/>
          <w:color w:val="1D1B11"/>
          <w:sz w:val="28"/>
          <w:szCs w:val="28"/>
          <w:lang w:val="da-DK"/>
        </w:rPr>
        <w:t xml:space="preserve"> trong ngành, đặc biệt các doanh nghiệp sau cổ phần hóa, thoái 100% vốn Nhà nước vẫn còn khó khăn. Do nguồn vốn không đảm bảo, một số doanh nghiệp chưa đảm bảo đủ việc làm cho người lao động, thu nhập bình quân chung toàn ngành còn thấp, tình trạng nợ lương, nợ BHXH chưa được cải thiện nhiều. Tác động tiêu cực của dư luận xã hội, cơ chế chính sách chưa phù hợp đối v</w:t>
      </w:r>
      <w:r>
        <w:rPr>
          <w:bCs/>
          <w:color w:val="1D1B11"/>
          <w:sz w:val="28"/>
          <w:szCs w:val="28"/>
          <w:lang w:val="da-DK"/>
        </w:rPr>
        <w:t xml:space="preserve">ới một số dự án công trình trong ngành </w:t>
      </w:r>
      <w:r w:rsidRPr="009E48C4">
        <w:rPr>
          <w:bCs/>
          <w:color w:val="1D1B11"/>
          <w:sz w:val="28"/>
          <w:szCs w:val="28"/>
          <w:lang w:val="da-DK"/>
        </w:rPr>
        <w:t>đã ảnh hưởng không nhỏ đến hoạt độ</w:t>
      </w:r>
      <w:r>
        <w:rPr>
          <w:bCs/>
          <w:color w:val="1D1B11"/>
          <w:sz w:val="28"/>
          <w:szCs w:val="28"/>
          <w:lang w:val="da-DK"/>
        </w:rPr>
        <w:t>ng sản xuất kinh doanh của các đơn vị</w:t>
      </w:r>
      <w:r w:rsidRPr="009E48C4">
        <w:rPr>
          <w:bCs/>
          <w:color w:val="1D1B11"/>
          <w:sz w:val="28"/>
          <w:szCs w:val="28"/>
          <w:lang w:val="da-DK"/>
        </w:rPr>
        <w:t>.</w:t>
      </w:r>
    </w:p>
    <w:p w:rsidR="007A287A" w:rsidRDefault="007A287A" w:rsidP="009D185B">
      <w:pPr>
        <w:pStyle w:val="BodyTextIndent"/>
        <w:spacing w:line="247" w:lineRule="auto"/>
        <w:rPr>
          <w:rFonts w:ascii="Times New Roman" w:hAnsi="Times New Roman"/>
          <w:szCs w:val="28"/>
          <w:lang w:val="da-DK"/>
        </w:rPr>
      </w:pPr>
      <w:r w:rsidRPr="009E48C4">
        <w:rPr>
          <w:rFonts w:ascii="Times New Roman" w:hAnsi="Times New Roman"/>
          <w:szCs w:val="28"/>
          <w:lang w:val="da-DK"/>
        </w:rPr>
        <w:t>Hoạt động của tổ chức công đoàn tại các đơn vị sau cổ phần hóa còn lúng túng, đội ngũ cán bộ công đoàn còn thiếu kinh nghiệm phần lớn là cán bộ kiêm nhiệm nên hiệu quả chưa cao, chưa phát huy được vai trò đại diện bảo vệ quyền và lợi ích hợp pháp, chính đáng của đoàn viên, người lao động,</w:t>
      </w:r>
      <w:r>
        <w:rPr>
          <w:rFonts w:ascii="Times New Roman" w:hAnsi="Times New Roman"/>
          <w:szCs w:val="28"/>
          <w:lang w:val="da-DK"/>
        </w:rPr>
        <w:t xml:space="preserve"> chưa thực sự là</w:t>
      </w:r>
      <w:r w:rsidRPr="009E48C4">
        <w:rPr>
          <w:rFonts w:ascii="Times New Roman" w:hAnsi="Times New Roman"/>
          <w:szCs w:val="28"/>
          <w:lang w:val="da-DK"/>
        </w:rPr>
        <w:t xml:space="preserve"> thủ lĩnh của phong trào công nhân và hoạt động công đoàn.</w:t>
      </w:r>
    </w:p>
    <w:p w:rsidR="007A287A" w:rsidRDefault="007A287A" w:rsidP="009D185B">
      <w:pPr>
        <w:spacing w:line="247" w:lineRule="auto"/>
        <w:ind w:firstLine="709"/>
        <w:jc w:val="both"/>
        <w:rPr>
          <w:sz w:val="28"/>
          <w:szCs w:val="28"/>
        </w:rPr>
      </w:pPr>
      <w:r w:rsidRPr="00E20FEB">
        <w:rPr>
          <w:sz w:val="28"/>
          <w:szCs w:val="28"/>
        </w:rPr>
        <w:lastRenderedPageBreak/>
        <w:t xml:space="preserve">Từng bước thực hiện hiệp định </w:t>
      </w:r>
      <w:r w:rsidRPr="00E20FEB">
        <w:rPr>
          <w:color w:val="222222"/>
          <w:sz w:val="28"/>
          <w:szCs w:val="28"/>
          <w:shd w:val="clear" w:color="auto" w:fill="FFFFFF"/>
        </w:rPr>
        <w:t>Đối tác toàn diện và</w:t>
      </w:r>
      <w:r>
        <w:rPr>
          <w:color w:val="222222"/>
          <w:sz w:val="28"/>
          <w:szCs w:val="28"/>
          <w:shd w:val="clear" w:color="auto" w:fill="FFFFFF"/>
        </w:rPr>
        <w:t xml:space="preserve"> tiến bộ xuyên Thái Bình Dương – </w:t>
      </w:r>
      <w:r w:rsidRPr="00E20FEB">
        <w:rPr>
          <w:color w:val="222222"/>
          <w:sz w:val="28"/>
          <w:szCs w:val="28"/>
          <w:shd w:val="clear" w:color="auto" w:fill="FFFFFF"/>
        </w:rPr>
        <w:t>CPTPP</w:t>
      </w:r>
      <w:r w:rsidR="00A47861">
        <w:rPr>
          <w:color w:val="222222"/>
          <w:sz w:val="28"/>
          <w:szCs w:val="28"/>
          <w:shd w:val="clear" w:color="auto" w:fill="FFFFFF"/>
        </w:rPr>
        <w:t xml:space="preserve"> </w:t>
      </w:r>
      <w:r w:rsidRPr="00E20FEB">
        <w:rPr>
          <w:sz w:val="28"/>
          <w:szCs w:val="28"/>
        </w:rPr>
        <w:t>đòi hỏi tổ chức công đoàn</w:t>
      </w:r>
      <w:r>
        <w:rPr>
          <w:sz w:val="28"/>
          <w:szCs w:val="28"/>
        </w:rPr>
        <w:t xml:space="preserve"> phải tiếp tục chủ động đổi mới</w:t>
      </w:r>
      <w:r w:rsidRPr="00E20FEB">
        <w:rPr>
          <w:sz w:val="28"/>
          <w:szCs w:val="28"/>
        </w:rPr>
        <w:t xml:space="preserve"> nội dung và phương thức hoạt động cho phù hợp với diễn biến của tình hình mới.</w:t>
      </w:r>
    </w:p>
    <w:p w:rsidR="000C444D" w:rsidRPr="007D2399" w:rsidRDefault="000C444D" w:rsidP="009D185B">
      <w:pPr>
        <w:pStyle w:val="BodyText"/>
        <w:spacing w:line="247" w:lineRule="auto"/>
        <w:ind w:firstLine="720"/>
        <w:rPr>
          <w:rFonts w:ascii="Times New Roman" w:hAnsi="Times New Roman"/>
          <w:bCs w:val="0"/>
          <w:szCs w:val="28"/>
          <w:lang w:val="pt-BR"/>
        </w:rPr>
      </w:pPr>
      <w:r w:rsidRPr="007D2399">
        <w:rPr>
          <w:rFonts w:ascii="Times New Roman" w:hAnsi="Times New Roman"/>
          <w:bCs w:val="0"/>
          <w:szCs w:val="28"/>
          <w:lang w:val="pt-BR"/>
        </w:rPr>
        <w:t>3. Những kết quả công tác của ngành GTVT trên các lĩnh vực chủ yếu</w:t>
      </w:r>
    </w:p>
    <w:p w:rsidR="000C444D" w:rsidRDefault="000C444D" w:rsidP="009D185B">
      <w:pPr>
        <w:widowControl w:val="0"/>
        <w:spacing w:line="247" w:lineRule="auto"/>
        <w:ind w:firstLine="720"/>
        <w:jc w:val="both"/>
        <w:rPr>
          <w:b/>
          <w:bCs/>
          <w:i/>
          <w:spacing w:val="-2"/>
          <w:sz w:val="28"/>
          <w:szCs w:val="28"/>
          <w:lang w:val="pt-BR"/>
        </w:rPr>
      </w:pPr>
      <w:r w:rsidRPr="00F839D7">
        <w:rPr>
          <w:bCs/>
          <w:i/>
          <w:spacing w:val="-2"/>
          <w:sz w:val="28"/>
          <w:szCs w:val="28"/>
          <w:lang w:val="pt-BR"/>
        </w:rPr>
        <w:t>Công tác xây dựng và hoàn thiện hệ thống các văn bản quy phạm pháp luật:</w:t>
      </w:r>
      <w:r w:rsidRPr="00F839D7">
        <w:rPr>
          <w:b/>
          <w:bCs/>
          <w:i/>
          <w:spacing w:val="-2"/>
          <w:sz w:val="28"/>
          <w:szCs w:val="28"/>
          <w:lang w:val="pt-BR"/>
        </w:rPr>
        <w:t xml:space="preserve">  </w:t>
      </w:r>
      <w:r w:rsidRPr="00F839D7">
        <w:rPr>
          <w:b/>
          <w:bCs/>
          <w:i/>
          <w:spacing w:val="-2"/>
          <w:sz w:val="28"/>
          <w:szCs w:val="28"/>
          <w:lang w:val="pt-BR"/>
        </w:rPr>
        <w:tab/>
      </w:r>
    </w:p>
    <w:p w:rsidR="00D11081" w:rsidRPr="00D11081" w:rsidRDefault="00D11081" w:rsidP="009D185B">
      <w:pPr>
        <w:widowControl w:val="0"/>
        <w:autoSpaceDE w:val="0"/>
        <w:spacing w:line="247" w:lineRule="auto"/>
        <w:ind w:firstLine="709"/>
        <w:jc w:val="both"/>
        <w:rPr>
          <w:bCs/>
          <w:sz w:val="28"/>
          <w:szCs w:val="28"/>
          <w:lang w:val="es-ES"/>
        </w:rPr>
      </w:pPr>
      <w:r w:rsidRPr="00795591">
        <w:rPr>
          <w:bCs/>
          <w:sz w:val="28"/>
          <w:szCs w:val="28"/>
          <w:lang w:val="es-ES"/>
        </w:rPr>
        <w:t xml:space="preserve">Bộ GTVT đã hoàn thành </w:t>
      </w:r>
      <w:r w:rsidRPr="00795591">
        <w:rPr>
          <w:spacing w:val="-1"/>
          <w:sz w:val="28"/>
          <w:lang w:val="pl-PL"/>
        </w:rPr>
        <w:t>100% chương trình công tác năm 2018 của Chính phủ, Thủ tướng Chính phủ và Bộ trưởng Bộ GTVT. Bộ đã phối hợp với Bộ Kế hoạch và Đầu tư và các</w:t>
      </w:r>
      <w:r>
        <w:rPr>
          <w:spacing w:val="-1"/>
          <w:sz w:val="28"/>
          <w:lang w:val="pl-PL"/>
        </w:rPr>
        <w:t xml:space="preserve"> bộ, ngành liên quan </w:t>
      </w:r>
      <w:r w:rsidRPr="00795591">
        <w:rPr>
          <w:spacing w:val="-1"/>
          <w:sz w:val="28"/>
          <w:lang w:val="pl-PL"/>
        </w:rPr>
        <w:t xml:space="preserve">trình Quốc hội thông qua </w:t>
      </w:r>
      <w:r w:rsidRPr="00795591">
        <w:rPr>
          <w:bCs/>
          <w:spacing w:val="-4"/>
          <w:sz w:val="28"/>
          <w:szCs w:val="28"/>
          <w:lang w:val="pl-PL"/>
        </w:rPr>
        <w:t>Luật sửa đổi, bổ sung một số Điều của các Luật liên quan đến Quy hoạch</w:t>
      </w:r>
      <w:r w:rsidRPr="00795591">
        <w:rPr>
          <w:b/>
          <w:bCs/>
          <w:spacing w:val="-4"/>
          <w:sz w:val="28"/>
          <w:szCs w:val="28"/>
          <w:lang w:val="pl-PL"/>
        </w:rPr>
        <w:t xml:space="preserve"> </w:t>
      </w:r>
      <w:r w:rsidRPr="00795591">
        <w:rPr>
          <w:bCs/>
          <w:i/>
          <w:spacing w:val="-4"/>
          <w:sz w:val="28"/>
          <w:szCs w:val="28"/>
          <w:lang w:val="pl-PL"/>
        </w:rPr>
        <w:t>(trong đó sửa Luật Giao thông đường bộ, Luật Giao thông đường thủy nội địa, Bộ luật Hàng hải Việt Nam và Luật Đường sắt)</w:t>
      </w:r>
      <w:r w:rsidRPr="00795591">
        <w:rPr>
          <w:bCs/>
          <w:spacing w:val="-4"/>
          <w:sz w:val="28"/>
          <w:szCs w:val="28"/>
          <w:lang w:val="pl-PL"/>
        </w:rPr>
        <w:t xml:space="preserve">; </w:t>
      </w:r>
      <w:r w:rsidRPr="00795591">
        <w:rPr>
          <w:bCs/>
          <w:sz w:val="28"/>
          <w:szCs w:val="28"/>
          <w:lang w:val="es-ES"/>
        </w:rPr>
        <w:t>trình Chính phủ, Thủ tướng Chính phủ 15 văn bản quy phạm pháp luật (QPPL) và 05 đề án</w:t>
      </w:r>
      <w:r w:rsidRPr="00795591">
        <w:rPr>
          <w:spacing w:val="-1"/>
          <w:sz w:val="28"/>
          <w:lang w:val="pl-PL"/>
        </w:rPr>
        <w:t>.</w:t>
      </w:r>
      <w:r w:rsidRPr="00795591">
        <w:rPr>
          <w:spacing w:val="-2"/>
          <w:sz w:val="28"/>
          <w:szCs w:val="28"/>
          <w:lang w:val="pl-PL"/>
        </w:rPr>
        <w:t xml:space="preserve"> Bộ trưởng Bộ GTVT cũng đã ban hành theo thẩm quyền 60 thông tư và phê duyệt 04 đề án</w:t>
      </w:r>
      <w:r w:rsidRPr="00795591">
        <w:rPr>
          <w:bCs/>
          <w:sz w:val="28"/>
          <w:szCs w:val="28"/>
          <w:lang w:val="es-ES"/>
        </w:rPr>
        <w:t>.</w:t>
      </w:r>
    </w:p>
    <w:p w:rsidR="000C444D" w:rsidRDefault="000C444D" w:rsidP="009D185B">
      <w:pPr>
        <w:pStyle w:val="BodyText"/>
        <w:spacing w:line="247" w:lineRule="auto"/>
        <w:ind w:firstLine="720"/>
        <w:rPr>
          <w:rFonts w:ascii="Times New Roman" w:hAnsi="Times New Roman"/>
          <w:b w:val="0"/>
          <w:bCs w:val="0"/>
          <w:szCs w:val="28"/>
          <w:lang w:val="pt-BR"/>
        </w:rPr>
      </w:pPr>
      <w:r w:rsidRPr="00E32C55">
        <w:rPr>
          <w:rFonts w:ascii="Times New Roman" w:hAnsi="Times New Roman"/>
          <w:b w:val="0"/>
          <w:bCs w:val="0"/>
          <w:i/>
          <w:szCs w:val="28"/>
          <w:lang w:val="pt-BR"/>
        </w:rPr>
        <w:t>Lĩnh vực vận tải, dịch vụ:</w:t>
      </w:r>
      <w:r w:rsidRPr="007D2399">
        <w:rPr>
          <w:rFonts w:ascii="Times New Roman" w:hAnsi="Times New Roman"/>
          <w:b w:val="0"/>
          <w:bCs w:val="0"/>
          <w:szCs w:val="28"/>
          <w:lang w:val="pt-BR"/>
        </w:rPr>
        <w:t xml:space="preserve"> </w:t>
      </w:r>
    </w:p>
    <w:p w:rsidR="00FE022E" w:rsidRDefault="00FC33CD" w:rsidP="009D185B">
      <w:pPr>
        <w:widowControl w:val="0"/>
        <w:spacing w:line="247" w:lineRule="auto"/>
        <w:ind w:firstLine="709"/>
        <w:jc w:val="both"/>
        <w:rPr>
          <w:sz w:val="28"/>
          <w:szCs w:val="28"/>
          <w:lang w:val="pt-BR"/>
        </w:rPr>
      </w:pPr>
      <w:r>
        <w:rPr>
          <w:sz w:val="28"/>
          <w:szCs w:val="28"/>
          <w:lang w:val="pt-BR"/>
        </w:rPr>
        <w:t>Sản lượng vận tải năm 2018</w:t>
      </w:r>
      <w:r w:rsidRPr="00643C32">
        <w:rPr>
          <w:sz w:val="28"/>
          <w:szCs w:val="28"/>
          <w:lang w:val="pt-BR"/>
        </w:rPr>
        <w:t xml:space="preserve">, </w:t>
      </w:r>
      <w:r w:rsidR="00FE022E" w:rsidRPr="00795591">
        <w:rPr>
          <w:sz w:val="28"/>
          <w:szCs w:val="28"/>
          <w:lang w:val="pt-BR"/>
        </w:rPr>
        <w:t>ước đạt 1.634 triệu tấn hàng, tăng 10%; đạt 4.641 triệu lượt hành khách, tăng 10,7% so với năm 2017; khối lượng luân chuyển hàng hóa ước đạt 306 triệu Tấn.km, luân chuyển</w:t>
      </w:r>
      <w:r w:rsidR="007B30EC">
        <w:rPr>
          <w:sz w:val="28"/>
          <w:szCs w:val="28"/>
          <w:lang w:val="pt-BR"/>
        </w:rPr>
        <w:t xml:space="preserve"> hành khách ước đạt 207 triệu hành khách</w:t>
      </w:r>
      <w:r w:rsidR="00FE022E" w:rsidRPr="00795591">
        <w:rPr>
          <w:sz w:val="28"/>
          <w:szCs w:val="28"/>
          <w:lang w:val="pt-BR"/>
        </w:rPr>
        <w:t xml:space="preserve">.km; tăng 7,6% về luân chuyển hàng hóa và tăng 10,9% về luân chuyển hành khách so với năm 2017. </w:t>
      </w:r>
    </w:p>
    <w:p w:rsidR="00125D61" w:rsidRDefault="00125D61" w:rsidP="009D185B">
      <w:pPr>
        <w:widowControl w:val="0"/>
        <w:spacing w:line="247" w:lineRule="auto"/>
        <w:ind w:left="142" w:firstLine="578"/>
        <w:jc w:val="both"/>
        <w:rPr>
          <w:i/>
          <w:spacing w:val="-3"/>
          <w:sz w:val="28"/>
          <w:szCs w:val="28"/>
          <w:lang w:val="it-IT"/>
        </w:rPr>
      </w:pPr>
      <w:r w:rsidRPr="00795591">
        <w:rPr>
          <w:i/>
          <w:spacing w:val="-3"/>
          <w:sz w:val="28"/>
          <w:szCs w:val="28"/>
          <w:lang w:val="it-IT"/>
        </w:rPr>
        <w:t>Công tác bảo đảm TTATGT, giảm ùn tắc giao thông</w:t>
      </w:r>
      <w:r>
        <w:rPr>
          <w:i/>
          <w:spacing w:val="-3"/>
          <w:sz w:val="28"/>
          <w:szCs w:val="28"/>
          <w:lang w:val="it-IT"/>
        </w:rPr>
        <w:t>:</w:t>
      </w:r>
    </w:p>
    <w:p w:rsidR="001C0962" w:rsidRPr="00795591" w:rsidRDefault="001C0962" w:rsidP="009D185B">
      <w:pPr>
        <w:widowControl w:val="0"/>
        <w:spacing w:line="247" w:lineRule="auto"/>
        <w:ind w:firstLine="720"/>
        <w:jc w:val="both"/>
        <w:rPr>
          <w:sz w:val="28"/>
          <w:szCs w:val="28"/>
          <w:lang w:val="pt-BR"/>
        </w:rPr>
      </w:pPr>
      <w:r w:rsidRPr="00795591">
        <w:rPr>
          <w:sz w:val="28"/>
          <w:szCs w:val="28"/>
          <w:lang w:val="pt-BR"/>
        </w:rPr>
        <w:t>Năm 2018 (</w:t>
      </w:r>
      <w:r w:rsidRPr="00795591">
        <w:rPr>
          <w:i/>
          <w:sz w:val="28"/>
          <w:szCs w:val="28"/>
          <w:lang w:val="pt-BR"/>
        </w:rPr>
        <w:t>từ ngày 16/12/2017 đến 15/12/2018</w:t>
      </w:r>
      <w:r w:rsidRPr="00795591">
        <w:rPr>
          <w:sz w:val="28"/>
          <w:szCs w:val="28"/>
          <w:lang w:val="pt-BR"/>
        </w:rPr>
        <w:t>)</w:t>
      </w:r>
      <w:r w:rsidRPr="00795591">
        <w:rPr>
          <w:i/>
          <w:sz w:val="28"/>
          <w:szCs w:val="28"/>
          <w:lang w:val="pt-BR"/>
        </w:rPr>
        <w:t>,</w:t>
      </w:r>
      <w:r w:rsidRPr="00795591">
        <w:rPr>
          <w:sz w:val="28"/>
          <w:szCs w:val="28"/>
          <w:lang w:val="pt-BR"/>
        </w:rPr>
        <w:t xml:space="preserve"> cả nước xảy ra 18.232 vụ TNGT, làm chết 8.125 người, làm bị thương 14.194 người. So với năm 2017, giảm 1.852 vụ (giảm 9,22%), giảm 156 người chết (giảm 1,88%), giảm 2.846 người bị thương (giảm 16,7%).</w:t>
      </w:r>
    </w:p>
    <w:p w:rsidR="001C0962" w:rsidRPr="00795591" w:rsidRDefault="001C0962" w:rsidP="009D185B">
      <w:pPr>
        <w:widowControl w:val="0"/>
        <w:autoSpaceDE w:val="0"/>
        <w:spacing w:line="247" w:lineRule="auto"/>
        <w:ind w:firstLine="720"/>
        <w:jc w:val="both"/>
        <w:rPr>
          <w:i/>
          <w:sz w:val="28"/>
          <w:szCs w:val="28"/>
          <w:lang w:val="pt-BR"/>
        </w:rPr>
      </w:pPr>
      <w:r w:rsidRPr="00795591">
        <w:rPr>
          <w:i/>
          <w:sz w:val="28"/>
          <w:szCs w:val="28"/>
          <w:lang w:val="pt-BR"/>
        </w:rPr>
        <w:t>Kết quả giảm ùn tắc giao thông</w:t>
      </w:r>
      <w:r w:rsidR="001B101D">
        <w:rPr>
          <w:i/>
          <w:sz w:val="28"/>
          <w:szCs w:val="28"/>
          <w:lang w:val="pt-BR"/>
        </w:rPr>
        <w:t>:</w:t>
      </w:r>
    </w:p>
    <w:p w:rsidR="001C0962" w:rsidRPr="00795591" w:rsidRDefault="001C0962" w:rsidP="009D185B">
      <w:pPr>
        <w:widowControl w:val="0"/>
        <w:spacing w:line="247" w:lineRule="auto"/>
        <w:ind w:firstLine="709"/>
        <w:jc w:val="both"/>
        <w:rPr>
          <w:sz w:val="28"/>
          <w:szCs w:val="28"/>
          <w:lang w:val="sv-SE"/>
        </w:rPr>
      </w:pPr>
      <w:r w:rsidRPr="00795591">
        <w:rPr>
          <w:sz w:val="28"/>
          <w:szCs w:val="28"/>
          <w:lang w:val="da-DK"/>
        </w:rPr>
        <w:t>Bộ GTVT cùng với các bộ, ngành phối hợp chặt chẽ với chính quyền TP. Hà Nội và TP. Hồ Chí Minh trong việc thực hiện đồng bộ các giải pháp,</w:t>
      </w:r>
      <w:r w:rsidRPr="00795591">
        <w:rPr>
          <w:spacing w:val="-3"/>
          <w:sz w:val="28"/>
          <w:szCs w:val="28"/>
          <w:lang w:val="nl-NL"/>
        </w:rPr>
        <w:t xml:space="preserve"> từng bước giảm thiểu, khắc phục ùn tắc giao thông.</w:t>
      </w:r>
      <w:r w:rsidRPr="00795591">
        <w:rPr>
          <w:sz w:val="28"/>
          <w:szCs w:val="28"/>
          <w:lang w:val="sv-SE"/>
        </w:rPr>
        <w:t xml:space="preserve"> Tuy nhiên, vẫn xảy ra một số điểm ùn tắc giao thông trên các tuyến đường thi công dự án đường sắt đô thị; tại các cửa ngõ thành phố trong các dịp cao điểm nghỉ Lễ, Tết và trên một số tuyến phố bị ngập do mưa lớn, triều cường tại TP. Hồ Chí Minh. </w:t>
      </w:r>
    </w:p>
    <w:p w:rsidR="001C0962" w:rsidRPr="00795591" w:rsidRDefault="001C0962" w:rsidP="009D185B">
      <w:pPr>
        <w:widowControl w:val="0"/>
        <w:autoSpaceDE w:val="0"/>
        <w:spacing w:line="247" w:lineRule="auto"/>
        <w:ind w:firstLine="720"/>
        <w:jc w:val="both"/>
        <w:rPr>
          <w:i/>
          <w:sz w:val="28"/>
          <w:szCs w:val="28"/>
          <w:lang w:val="pt-BR"/>
        </w:rPr>
      </w:pPr>
      <w:r w:rsidRPr="00795591">
        <w:rPr>
          <w:i/>
          <w:sz w:val="28"/>
          <w:szCs w:val="28"/>
          <w:lang w:val="pt-BR"/>
        </w:rPr>
        <w:t>Công tác phòng, chống thiên tai và tìm kiếm, cứu nạn (PCTT&amp;TKCN)</w:t>
      </w:r>
      <w:r w:rsidR="001B101D">
        <w:rPr>
          <w:i/>
          <w:sz w:val="28"/>
          <w:szCs w:val="28"/>
          <w:lang w:val="pt-BR"/>
        </w:rPr>
        <w:t>:</w:t>
      </w:r>
    </w:p>
    <w:p w:rsidR="001C0962" w:rsidRPr="00795591" w:rsidRDefault="001B101D" w:rsidP="009D185B">
      <w:pPr>
        <w:widowControl w:val="0"/>
        <w:spacing w:line="247" w:lineRule="auto"/>
        <w:ind w:firstLine="720"/>
        <w:jc w:val="both"/>
        <w:rPr>
          <w:spacing w:val="-4"/>
          <w:sz w:val="28"/>
          <w:szCs w:val="28"/>
          <w:lang w:val="pt-BR"/>
        </w:rPr>
      </w:pPr>
      <w:r>
        <w:rPr>
          <w:spacing w:val="-4"/>
          <w:sz w:val="28"/>
          <w:szCs w:val="28"/>
          <w:lang w:val="pt-BR"/>
        </w:rPr>
        <w:t xml:space="preserve">Trong năm 2018, </w:t>
      </w:r>
      <w:r w:rsidR="001C0962" w:rsidRPr="00795591">
        <w:rPr>
          <w:spacing w:val="-4"/>
          <w:sz w:val="28"/>
          <w:szCs w:val="28"/>
          <w:lang w:val="pt-BR"/>
        </w:rPr>
        <w:t>nước ta chịu ảnh hưởng trực tiếp của 05 cơn bão. Bộ GTVT đã ban hành kịp thời 18 Công điện chỉ đạo các đơn vị chức năng và địa phương trong việc chủ động phòng, chống thiên tai trước, trong và sau bão, lũ nhằm hạn chế tối đa thiệt hại về người và tài sản; đồng thời bảo đảm giao thông thông suốt trong tất cả các lĩnh vực đường bộ, đường sắt, đường thủy nội địa, hàng hải, hàng không dân dụng</w:t>
      </w:r>
      <w:r w:rsidR="001C0962">
        <w:rPr>
          <w:spacing w:val="-4"/>
          <w:sz w:val="28"/>
          <w:szCs w:val="28"/>
          <w:lang w:val="pt-BR"/>
        </w:rPr>
        <w:t xml:space="preserve">. </w:t>
      </w:r>
      <w:r w:rsidR="001C0962" w:rsidRPr="00795591">
        <w:rPr>
          <w:spacing w:val="-4"/>
          <w:sz w:val="28"/>
          <w:szCs w:val="28"/>
          <w:lang w:val="pt-BR"/>
        </w:rPr>
        <w:t>Phối hợp với các lực lượng của Bộ Quốc phòng, Ủy ban Quốc gia về TKCN và các điạ phương kịp thời triển khai hiệu quả các phương án TKCN khi có sự cố xảy ra.</w:t>
      </w:r>
      <w:r w:rsidR="001C0962" w:rsidRPr="00795591">
        <w:rPr>
          <w:sz w:val="28"/>
          <w:szCs w:val="28"/>
          <w:shd w:val="clear" w:color="auto" w:fill="FFFFFF"/>
          <w:lang w:val="pt-BR"/>
        </w:rPr>
        <w:t xml:space="preserve"> </w:t>
      </w:r>
    </w:p>
    <w:p w:rsidR="00125D61" w:rsidRPr="001C0962" w:rsidRDefault="001C0962" w:rsidP="009D185B">
      <w:pPr>
        <w:pStyle w:val="BodyText"/>
        <w:widowControl w:val="0"/>
        <w:spacing w:line="247" w:lineRule="auto"/>
        <w:ind w:firstLine="709"/>
        <w:rPr>
          <w:rFonts w:ascii="Times New Roman" w:eastAsia="SimSun" w:hAnsi="Times New Roman"/>
          <w:b w:val="0"/>
          <w:szCs w:val="28"/>
          <w:lang w:val="pt-BR"/>
        </w:rPr>
      </w:pPr>
      <w:r w:rsidRPr="001C0962">
        <w:rPr>
          <w:rFonts w:ascii="Times New Roman" w:eastAsia="SimSun" w:hAnsi="Times New Roman"/>
          <w:b w:val="0"/>
          <w:i/>
          <w:szCs w:val="28"/>
          <w:lang w:val="pt-BR"/>
        </w:rPr>
        <w:t>Thiệt hại do mưa, lũ gây ra:</w:t>
      </w:r>
      <w:r w:rsidRPr="001C0962">
        <w:rPr>
          <w:rFonts w:ascii="Times New Roman" w:eastAsia="SimSun" w:hAnsi="Times New Roman"/>
          <w:b w:val="0"/>
          <w:szCs w:val="28"/>
          <w:lang w:val="pt-BR"/>
        </w:rPr>
        <w:t xml:space="preserve"> Tính đến ngày 30/11/2018, tổng thiệt hại do mưa, lũ gây ra trong lĩnh vực đường bộ là </w:t>
      </w:r>
      <w:r w:rsidRPr="001C0962">
        <w:rPr>
          <w:rFonts w:ascii="Times New Roman" w:hAnsi="Times New Roman"/>
          <w:b w:val="0"/>
          <w:szCs w:val="28"/>
          <w:lang w:val="pt-BR"/>
        </w:rPr>
        <w:t>763</w:t>
      </w:r>
      <w:r w:rsidRPr="001C0962">
        <w:rPr>
          <w:rFonts w:ascii="Times New Roman" w:eastAsia="SimSun" w:hAnsi="Times New Roman"/>
          <w:b w:val="0"/>
          <w:szCs w:val="28"/>
          <w:lang w:val="pt-BR"/>
        </w:rPr>
        <w:t xml:space="preserve"> tỷ đồng. Tổng số vật tư thiết yếu dự phòng còn lại, gồm: </w:t>
      </w:r>
      <w:r w:rsidRPr="001C0962">
        <w:rPr>
          <w:rFonts w:ascii="Times New Roman" w:hAnsi="Times New Roman"/>
          <w:b w:val="0"/>
          <w:bCs w:val="0"/>
          <w:iCs/>
          <w:szCs w:val="28"/>
          <w:lang w:val="pt-BR"/>
        </w:rPr>
        <w:t>3.488</w:t>
      </w:r>
      <w:r w:rsidRPr="001C0962">
        <w:rPr>
          <w:rFonts w:ascii="Times New Roman" w:eastAsia="SimSun" w:hAnsi="Times New Roman"/>
          <w:b w:val="0"/>
          <w:szCs w:val="28"/>
          <w:lang w:val="pt-BR"/>
        </w:rPr>
        <w:t xml:space="preserve">m dầm Bailay, </w:t>
      </w:r>
      <w:r w:rsidRPr="001C0962">
        <w:rPr>
          <w:rFonts w:ascii="Times New Roman" w:hAnsi="Times New Roman"/>
          <w:b w:val="0"/>
          <w:bCs w:val="0"/>
          <w:iCs/>
          <w:szCs w:val="28"/>
          <w:lang w:val="pt-BR"/>
        </w:rPr>
        <w:t>95.234</w:t>
      </w:r>
      <w:r w:rsidRPr="001C0962">
        <w:rPr>
          <w:rFonts w:ascii="Times New Roman" w:hAnsi="Times New Roman"/>
          <w:b w:val="0"/>
          <w:bCs w:val="0"/>
          <w:i/>
          <w:iCs/>
          <w:szCs w:val="28"/>
          <w:lang w:val="pt-BR"/>
        </w:rPr>
        <w:t xml:space="preserve"> </w:t>
      </w:r>
      <w:r w:rsidRPr="001C0962">
        <w:rPr>
          <w:rFonts w:ascii="Times New Roman" w:eastAsia="SimSun" w:hAnsi="Times New Roman"/>
          <w:b w:val="0"/>
          <w:szCs w:val="28"/>
          <w:lang w:val="pt-BR"/>
        </w:rPr>
        <w:t xml:space="preserve">rọ thép, 750m </w:t>
      </w:r>
      <w:r w:rsidRPr="001C0962">
        <w:rPr>
          <w:rFonts w:ascii="Times New Roman" w:hAnsi="Times New Roman"/>
          <w:b w:val="0"/>
          <w:bCs w:val="0"/>
          <w:szCs w:val="28"/>
          <w:lang w:val="pt-BR"/>
        </w:rPr>
        <w:t>dầm thép phục vụ giao thông địa phương</w:t>
      </w:r>
      <w:r w:rsidRPr="001C0962">
        <w:rPr>
          <w:rFonts w:ascii="Times New Roman" w:eastAsia="SimSun" w:hAnsi="Times New Roman"/>
          <w:b w:val="0"/>
          <w:szCs w:val="28"/>
          <w:lang w:val="pt-BR"/>
        </w:rPr>
        <w:t>.</w:t>
      </w:r>
    </w:p>
    <w:p w:rsidR="000C444D" w:rsidRDefault="000C444D" w:rsidP="009D185B">
      <w:pPr>
        <w:pStyle w:val="BodyText"/>
        <w:spacing w:line="247" w:lineRule="auto"/>
        <w:ind w:firstLine="720"/>
        <w:rPr>
          <w:rFonts w:ascii="Times New Roman" w:hAnsi="Times New Roman"/>
          <w:b w:val="0"/>
          <w:bCs w:val="0"/>
          <w:i/>
          <w:szCs w:val="28"/>
          <w:lang w:val="pt-BR"/>
        </w:rPr>
      </w:pPr>
      <w:r w:rsidRPr="00E32C55">
        <w:rPr>
          <w:rFonts w:ascii="Times New Roman" w:hAnsi="Times New Roman"/>
          <w:b w:val="0"/>
          <w:bCs w:val="0"/>
          <w:i/>
          <w:szCs w:val="28"/>
          <w:lang w:val="pt-BR"/>
        </w:rPr>
        <w:t xml:space="preserve">Công tác đầu tư xây dựng cơ bản: </w:t>
      </w:r>
    </w:p>
    <w:p w:rsidR="00E748F8" w:rsidRPr="00795591" w:rsidRDefault="00E748F8" w:rsidP="009D185B">
      <w:pPr>
        <w:widowControl w:val="0"/>
        <w:spacing w:line="247" w:lineRule="auto"/>
        <w:ind w:firstLine="709"/>
        <w:jc w:val="both"/>
        <w:rPr>
          <w:sz w:val="28"/>
          <w:szCs w:val="28"/>
          <w:lang w:val="pt-BR"/>
        </w:rPr>
      </w:pPr>
      <w:r w:rsidRPr="00795591">
        <w:rPr>
          <w:sz w:val="28"/>
          <w:szCs w:val="28"/>
          <w:lang w:val="pt-BR"/>
        </w:rPr>
        <w:t xml:space="preserve">Qua tổng hợp, xem xét tình hình thực tế, Bộ GTVT </w:t>
      </w:r>
      <w:r w:rsidRPr="00795591">
        <w:rPr>
          <w:spacing w:val="-4"/>
          <w:sz w:val="28"/>
          <w:szCs w:val="28"/>
          <w:lang w:val="pt-BR"/>
        </w:rPr>
        <w:t xml:space="preserve">dự kiến các nguồn vốn giải </w:t>
      </w:r>
      <w:r w:rsidRPr="00795591">
        <w:rPr>
          <w:spacing w:val="-4"/>
          <w:sz w:val="28"/>
          <w:szCs w:val="28"/>
          <w:lang w:val="pt-BR"/>
        </w:rPr>
        <w:lastRenderedPageBreak/>
        <w:t>ngân năm 2018 ước đạt 33.957,9 tỷ đồng, đạt 92,86% kế hoạch. Trong đó, nguồn vốn ngoài NSNN sẽ giải ngân đạt 100% kế hoạch, tương đương với số vốn giải ngân là 10.000 tỷ đồng; nguồn vốn NSNN và TPCP dự kiến giải ngân 23.957,9 tỷ đồng, đạt 90,18% kế hoạch năm 2018</w:t>
      </w:r>
      <w:r>
        <w:rPr>
          <w:spacing w:val="-4"/>
          <w:sz w:val="28"/>
          <w:szCs w:val="28"/>
          <w:lang w:val="pt-BR"/>
        </w:rPr>
        <w:t>.</w:t>
      </w:r>
    </w:p>
    <w:p w:rsidR="007276B4" w:rsidRDefault="000C444D" w:rsidP="009D185B">
      <w:pPr>
        <w:pStyle w:val="BodyText"/>
        <w:spacing w:line="247" w:lineRule="auto"/>
        <w:ind w:firstLine="720"/>
        <w:rPr>
          <w:rFonts w:ascii="Times New Roman" w:hAnsi="Times New Roman"/>
          <w:b w:val="0"/>
          <w:bCs w:val="0"/>
          <w:i/>
          <w:szCs w:val="28"/>
          <w:lang w:val="pt-BR"/>
        </w:rPr>
      </w:pPr>
      <w:r w:rsidRPr="00412C73">
        <w:rPr>
          <w:rFonts w:ascii="Times New Roman" w:hAnsi="Times New Roman"/>
          <w:b w:val="0"/>
          <w:bCs w:val="0"/>
          <w:i/>
          <w:szCs w:val="28"/>
          <w:lang w:val="pt-BR"/>
        </w:rPr>
        <w:t>Công tác sắp xếp, đổi mới, cổ phần hóa doanh nghiệp nhà nước:</w:t>
      </w:r>
    </w:p>
    <w:p w:rsidR="007276B4" w:rsidRPr="007276B4" w:rsidRDefault="007276B4" w:rsidP="009D185B">
      <w:pPr>
        <w:pStyle w:val="BodyText"/>
        <w:spacing w:line="247" w:lineRule="auto"/>
        <w:ind w:firstLine="720"/>
        <w:rPr>
          <w:rFonts w:ascii="Times New Roman" w:hAnsi="Times New Roman"/>
          <w:b w:val="0"/>
          <w:bCs w:val="0"/>
          <w:i/>
          <w:szCs w:val="28"/>
          <w:lang w:val="pt-BR"/>
        </w:rPr>
      </w:pPr>
      <w:r w:rsidRPr="007276B4">
        <w:rPr>
          <w:rFonts w:ascii="Times New Roman" w:hAnsi="Times New Roman"/>
          <w:b w:val="0"/>
          <w:szCs w:val="28"/>
          <w:lang w:val="nl-NL"/>
        </w:rPr>
        <w:t xml:space="preserve">Bộ GTVT đã thẩm định, phê duyệt theo </w:t>
      </w:r>
      <w:r w:rsidR="001B101D">
        <w:rPr>
          <w:rFonts w:ascii="Times New Roman" w:hAnsi="Times New Roman"/>
          <w:b w:val="0"/>
          <w:szCs w:val="28"/>
          <w:lang w:val="nl-NL"/>
        </w:rPr>
        <w:t xml:space="preserve">thẩm quyền Đề án tái cơ cấu </w:t>
      </w:r>
      <w:r w:rsidRPr="007276B4">
        <w:rPr>
          <w:rFonts w:ascii="Times New Roman" w:hAnsi="Times New Roman"/>
          <w:b w:val="0"/>
          <w:szCs w:val="28"/>
          <w:lang w:val="nl-NL"/>
        </w:rPr>
        <w:t>03 Tổng công ty</w:t>
      </w:r>
      <w:r>
        <w:rPr>
          <w:rFonts w:ascii="Times New Roman" w:hAnsi="Times New Roman"/>
          <w:b w:val="0"/>
          <w:szCs w:val="28"/>
          <w:lang w:val="nl-NL"/>
        </w:rPr>
        <w:t xml:space="preserve"> </w:t>
      </w:r>
      <w:r w:rsidRPr="007276B4">
        <w:rPr>
          <w:rFonts w:ascii="Times New Roman" w:hAnsi="Times New Roman"/>
          <w:b w:val="0"/>
          <w:szCs w:val="28"/>
          <w:lang w:val="nl-NL"/>
        </w:rPr>
        <w:t>và chỉ đạo, giám sát việc tổ chức thực hiện Đề án của các doanh nghiệp.</w:t>
      </w:r>
      <w:r>
        <w:rPr>
          <w:rFonts w:ascii="Times New Roman" w:hAnsi="Times New Roman"/>
          <w:b w:val="0"/>
          <w:szCs w:val="28"/>
          <w:lang w:val="nl-NL"/>
        </w:rPr>
        <w:t xml:space="preserve"> </w:t>
      </w:r>
      <w:r w:rsidRPr="007276B4">
        <w:rPr>
          <w:rFonts w:ascii="Times New Roman" w:hAnsi="Times New Roman"/>
          <w:b w:val="0"/>
          <w:szCs w:val="28"/>
          <w:lang w:val="de-DE"/>
        </w:rPr>
        <w:t xml:space="preserve">Đã cơ bản hoàn thiện đề án tái cơ cấu Tổng công ty Đường sắt Việt Nam. </w:t>
      </w:r>
      <w:r w:rsidRPr="007276B4">
        <w:rPr>
          <w:rFonts w:ascii="Times New Roman" w:hAnsi="Times New Roman"/>
          <w:b w:val="0"/>
          <w:szCs w:val="28"/>
          <w:lang w:val="pl-PL"/>
        </w:rPr>
        <w:t xml:space="preserve">Ngày </w:t>
      </w:r>
      <w:r w:rsidRPr="007276B4">
        <w:rPr>
          <w:rFonts w:ascii="Times New Roman" w:hAnsi="Times New Roman"/>
          <w:b w:val="0"/>
          <w:szCs w:val="28"/>
          <w:lang w:val="de-DE"/>
        </w:rPr>
        <w:t>12/11/2018, Bộ GTVT và Ủy ban Quản lý vốn nhà nước tại doanh nghiệp đã ký kết Biên bản chuyển giao quyền, trách nhiệm của cơ quan đại diện chủ sở hữu nhà nước tại các Tổng công ty: Đường sắt Việt Nam, VEC, ACV, Vietnam Airlines, Vinalines.</w:t>
      </w:r>
    </w:p>
    <w:p w:rsidR="000C444D" w:rsidRPr="007276B4" w:rsidRDefault="007276B4" w:rsidP="009D185B">
      <w:pPr>
        <w:widowControl w:val="0"/>
        <w:spacing w:line="247" w:lineRule="auto"/>
        <w:ind w:firstLine="709"/>
        <w:jc w:val="both"/>
        <w:rPr>
          <w:sz w:val="28"/>
          <w:szCs w:val="28"/>
          <w:lang w:val="nl-NL"/>
        </w:rPr>
      </w:pPr>
      <w:r>
        <w:rPr>
          <w:sz w:val="28"/>
          <w:szCs w:val="28"/>
          <w:lang w:val="nl-NL"/>
        </w:rPr>
        <w:t>H</w:t>
      </w:r>
      <w:r w:rsidRPr="00795591">
        <w:rPr>
          <w:sz w:val="28"/>
          <w:szCs w:val="28"/>
          <w:lang w:val="nl-NL"/>
        </w:rPr>
        <w:t xml:space="preserve">oàn thành </w:t>
      </w:r>
      <w:r w:rsidR="00C17368">
        <w:rPr>
          <w:sz w:val="28"/>
          <w:szCs w:val="28"/>
          <w:lang w:val="nl-NL"/>
        </w:rPr>
        <w:t xml:space="preserve">việc </w:t>
      </w:r>
      <w:r w:rsidRPr="00795591">
        <w:rPr>
          <w:sz w:val="28"/>
          <w:szCs w:val="28"/>
          <w:lang w:val="nl-NL"/>
        </w:rPr>
        <w:t xml:space="preserve">chuyển giao quyền đại diện chủ sở hữu vốn nhà nước về SCIC đối với </w:t>
      </w:r>
      <w:r w:rsidRPr="00795591">
        <w:rPr>
          <w:sz w:val="28"/>
          <w:szCs w:val="28"/>
          <w:lang w:val="de-DE"/>
        </w:rPr>
        <w:t>03 doanh nghiệp</w:t>
      </w:r>
      <w:r w:rsidRPr="00795591">
        <w:rPr>
          <w:sz w:val="28"/>
          <w:szCs w:val="28"/>
          <w:lang w:val="nl-NL"/>
        </w:rPr>
        <w:t xml:space="preserve"> và chỉ đạo Người đại diện phần vốn nhà nước tại </w:t>
      </w:r>
      <w:r w:rsidRPr="00795591">
        <w:rPr>
          <w:sz w:val="28"/>
          <w:szCs w:val="28"/>
          <w:lang w:val="de-DE"/>
        </w:rPr>
        <w:t xml:space="preserve">Công ty cổ phần </w:t>
      </w:r>
      <w:r w:rsidRPr="00795591">
        <w:rPr>
          <w:sz w:val="28"/>
          <w:szCs w:val="28"/>
          <w:lang w:val="nl-NL"/>
        </w:rPr>
        <w:t>Quản lý và xây dựng đường bộ Quảng Ngãi bổ sung, hoàn thiện hồ sơ để đủ điều kiện chuyển giao theo quy định.</w:t>
      </w:r>
    </w:p>
    <w:p w:rsidR="007A287A" w:rsidRPr="009E48C4" w:rsidRDefault="007A287A" w:rsidP="009D185B">
      <w:pPr>
        <w:pStyle w:val="Heading3"/>
        <w:spacing w:line="247" w:lineRule="auto"/>
        <w:rPr>
          <w:rFonts w:ascii="Times New Roman" w:hAnsi="Times New Roman"/>
          <w:sz w:val="28"/>
          <w:szCs w:val="28"/>
          <w:lang w:val="pt-BR"/>
        </w:rPr>
      </w:pPr>
      <w:r w:rsidRPr="009E48C4">
        <w:rPr>
          <w:rFonts w:ascii="Times New Roman" w:hAnsi="Times New Roman"/>
          <w:sz w:val="28"/>
          <w:szCs w:val="28"/>
          <w:lang w:val="pt-BR"/>
        </w:rPr>
        <w:tab/>
        <w:t xml:space="preserve">II. KẾT </w:t>
      </w:r>
      <w:r>
        <w:rPr>
          <w:rFonts w:ascii="Times New Roman" w:hAnsi="Times New Roman"/>
          <w:sz w:val="28"/>
          <w:szCs w:val="28"/>
          <w:lang w:val="pt-BR"/>
        </w:rPr>
        <w:t>QUẢ HOẠT ĐỘNG CÔNG ĐOÀN NĂM 2018</w:t>
      </w:r>
    </w:p>
    <w:p w:rsidR="007A287A" w:rsidRPr="009E48C4" w:rsidRDefault="007A287A" w:rsidP="009D185B">
      <w:pPr>
        <w:pStyle w:val="BodyText"/>
        <w:spacing w:line="247" w:lineRule="auto"/>
        <w:rPr>
          <w:rFonts w:ascii="Times New Roman" w:hAnsi="Times New Roman"/>
          <w:szCs w:val="28"/>
          <w:lang w:val="pt-BR"/>
        </w:rPr>
      </w:pPr>
      <w:r w:rsidRPr="009E48C4">
        <w:rPr>
          <w:rFonts w:ascii="Times New Roman" w:hAnsi="Times New Roman"/>
          <w:szCs w:val="28"/>
          <w:lang w:val="pt-BR"/>
        </w:rPr>
        <w:tab/>
        <w:t>1. Các cấp công đoàn trong ngành tham gia quản lý SXKD, chăm lo đời sống, việc làm cho CNVCLĐ, tổ chức các hoạt động xã hội</w:t>
      </w:r>
    </w:p>
    <w:p w:rsidR="007A287A" w:rsidRPr="00E20FEB" w:rsidRDefault="007A287A" w:rsidP="009D185B">
      <w:pPr>
        <w:spacing w:line="247" w:lineRule="auto"/>
        <w:ind w:firstLine="720"/>
        <w:jc w:val="both"/>
        <w:rPr>
          <w:sz w:val="28"/>
          <w:szCs w:val="28"/>
          <w:lang w:val="nl-NL"/>
        </w:rPr>
      </w:pPr>
      <w:r w:rsidRPr="00E20FEB">
        <w:rPr>
          <w:sz w:val="28"/>
          <w:szCs w:val="28"/>
          <w:lang w:val="nl-NL"/>
        </w:rPr>
        <w:t xml:space="preserve">Các cấp công đoàn trong ngành đã chủ động phối hợp với cơ quan quản lý đồng cấp nghiêm túc thực hiện </w:t>
      </w:r>
      <w:r w:rsidRPr="00E20FEB">
        <w:rPr>
          <w:spacing w:val="-2"/>
          <w:sz w:val="28"/>
          <w:szCs w:val="28"/>
          <w:lang w:val="nl-NL"/>
        </w:rPr>
        <w:t xml:space="preserve">Chỉ thị liên tịch </w:t>
      </w:r>
      <w:r>
        <w:rPr>
          <w:color w:val="000000"/>
          <w:sz w:val="28"/>
          <w:szCs w:val="28"/>
          <w:lang w:val="nl-NL"/>
        </w:rPr>
        <w:t>số 08/CTLT-BGTVT- CĐGTVT</w:t>
      </w:r>
      <w:r w:rsidRPr="00E20FEB">
        <w:rPr>
          <w:color w:val="000000"/>
          <w:sz w:val="28"/>
          <w:szCs w:val="28"/>
          <w:lang w:val="nl-NL"/>
        </w:rPr>
        <w:t xml:space="preserve">VN ngày 16/11/2017 giữa Bộ trưởng Bộ GTVT và Chủ tịch Công đoàn GTVT Việt Nam </w:t>
      </w:r>
      <w:r w:rsidRPr="00E20FEB">
        <w:rPr>
          <w:spacing w:val="-2"/>
          <w:sz w:val="28"/>
          <w:szCs w:val="28"/>
          <w:lang w:val="nl-NL"/>
        </w:rPr>
        <w:t xml:space="preserve">về việc tổ </w:t>
      </w:r>
      <w:r w:rsidRPr="003A0FA8">
        <w:rPr>
          <w:spacing w:val="-2"/>
          <w:sz w:val="28"/>
          <w:szCs w:val="28"/>
          <w:lang w:val="nl-NL"/>
        </w:rPr>
        <w:t xml:space="preserve">chức hội nghị CBCC và hội nghị Người lao động. Số đơn vị đã tổ chức hội nghị CBCC đạt 100%, hội nghị </w:t>
      </w:r>
      <w:r>
        <w:rPr>
          <w:spacing w:val="-2"/>
          <w:sz w:val="28"/>
          <w:szCs w:val="28"/>
          <w:lang w:val="nl-NL"/>
        </w:rPr>
        <w:t>Người lao động đạt 87</w:t>
      </w:r>
      <w:r w:rsidRPr="00E20FEB">
        <w:rPr>
          <w:spacing w:val="-2"/>
          <w:sz w:val="28"/>
          <w:szCs w:val="28"/>
          <w:lang w:val="nl-NL"/>
        </w:rPr>
        <w:t xml:space="preserve">% </w:t>
      </w:r>
      <w:r>
        <w:rPr>
          <w:color w:val="000000"/>
          <w:sz w:val="28"/>
          <w:szCs w:val="28"/>
          <w:lang w:val="nl-NL"/>
        </w:rPr>
        <w:t xml:space="preserve">(cao hơn </w:t>
      </w:r>
      <w:r w:rsidRPr="00E20FEB">
        <w:rPr>
          <w:color w:val="000000"/>
          <w:sz w:val="28"/>
          <w:szCs w:val="28"/>
          <w:lang w:val="nl-NL"/>
        </w:rPr>
        <w:t>cùng kỳ năm 2017),</w:t>
      </w:r>
      <w:r w:rsidRPr="00E20FEB">
        <w:rPr>
          <w:sz w:val="28"/>
          <w:szCs w:val="28"/>
          <w:lang w:val="pt-BR"/>
        </w:rPr>
        <w:t xml:space="preserve"> đa </w:t>
      </w:r>
      <w:r>
        <w:rPr>
          <w:sz w:val="28"/>
          <w:szCs w:val="28"/>
          <w:lang w:val="pt-BR"/>
        </w:rPr>
        <w:t>số các đơn vị đã xây dựng được q</w:t>
      </w:r>
      <w:r w:rsidRPr="00E20FEB">
        <w:rPr>
          <w:sz w:val="28"/>
          <w:szCs w:val="28"/>
          <w:lang w:val="pt-BR"/>
        </w:rPr>
        <w:t>uy chế tổ c</w:t>
      </w:r>
      <w:r>
        <w:rPr>
          <w:sz w:val="28"/>
          <w:szCs w:val="28"/>
          <w:lang w:val="pt-BR"/>
        </w:rPr>
        <w:t>hức hội nghị Người lao động và q</w:t>
      </w:r>
      <w:r w:rsidRPr="00E20FEB">
        <w:rPr>
          <w:sz w:val="28"/>
          <w:szCs w:val="28"/>
          <w:lang w:val="pt-BR"/>
        </w:rPr>
        <w:t>uy chế đối thoại tại nơi làm việc (đạt 98%)</w:t>
      </w:r>
      <w:r>
        <w:rPr>
          <w:sz w:val="28"/>
          <w:szCs w:val="28"/>
          <w:lang w:val="nl-NL"/>
        </w:rPr>
        <w:t xml:space="preserve">. Nội dung các hội nghị </w:t>
      </w:r>
      <w:r w:rsidRPr="00E20FEB">
        <w:rPr>
          <w:sz w:val="28"/>
          <w:szCs w:val="28"/>
          <w:lang w:val="nl-NL"/>
        </w:rPr>
        <w:t xml:space="preserve">được thể hiện cụ thể, thiết thực và nhiều quy định có lợi hơn cho người lao động, nhiều giải pháp tập trung thực hiện kế hoạch SXKD, thực hiện tốt chế độ chính sách của Nhà nước, quy định của ngành nhằm đảm bảo việc làm và nâng cao thu nhập của người lao động. Việc thực hiện tốt quy chế dân chủ cơ sở góp phần tích cực hoàn thành nhiệm vụ chính trị của các đơn vị, thúc đẩy phát triển kinh tế </w:t>
      </w:r>
      <w:r>
        <w:rPr>
          <w:sz w:val="28"/>
          <w:szCs w:val="28"/>
          <w:lang w:val="nl-NL"/>
        </w:rPr>
        <w:t xml:space="preserve">- </w:t>
      </w:r>
      <w:r w:rsidRPr="00E20FEB">
        <w:rPr>
          <w:sz w:val="28"/>
          <w:szCs w:val="28"/>
          <w:lang w:val="nl-NL"/>
        </w:rPr>
        <w:t>xã hội nói chung.</w:t>
      </w:r>
    </w:p>
    <w:p w:rsidR="007A287A" w:rsidRPr="00E20FEB" w:rsidRDefault="007A287A" w:rsidP="009D185B">
      <w:pPr>
        <w:spacing w:line="247" w:lineRule="auto"/>
        <w:ind w:firstLine="720"/>
        <w:jc w:val="both"/>
        <w:rPr>
          <w:sz w:val="28"/>
          <w:szCs w:val="28"/>
          <w:lang w:val="nl-NL"/>
        </w:rPr>
      </w:pPr>
      <w:r>
        <w:rPr>
          <w:sz w:val="28"/>
          <w:szCs w:val="28"/>
          <w:lang w:val="nl-NL"/>
        </w:rPr>
        <w:t xml:space="preserve">Thực hiện văn bản </w:t>
      </w:r>
      <w:r w:rsidRPr="00E20FEB">
        <w:rPr>
          <w:sz w:val="28"/>
          <w:szCs w:val="28"/>
          <w:lang w:val="nl-NL"/>
        </w:rPr>
        <w:t xml:space="preserve">số 2088/TLĐ ngày 21/12/2017 của Tổng Liên đoàn Lao động Việt Nam, Công đoàn GTVT Việt Nam đã kịp thời ban hành </w:t>
      </w:r>
      <w:r>
        <w:rPr>
          <w:sz w:val="28"/>
          <w:szCs w:val="28"/>
          <w:lang w:val="nl-NL"/>
        </w:rPr>
        <w:t>c</w:t>
      </w:r>
      <w:r w:rsidRPr="00E20FEB">
        <w:rPr>
          <w:sz w:val="28"/>
          <w:szCs w:val="28"/>
          <w:lang w:val="nl-NL"/>
        </w:rPr>
        <w:t>ông văn số 14/CĐN ngày 04/01/2018 chỉ đạo các cấp công đoàn trong hệ thống về việc thực hiện Nghị định số 141/2017/NĐ-CP ngày 07/12/2017 của Chính phủ quy định mức lương tối thiểu vùng đối với người lao động làm việc theo hợp đồng lao động. Hiện nay</w:t>
      </w:r>
      <w:r>
        <w:rPr>
          <w:sz w:val="28"/>
          <w:szCs w:val="28"/>
          <w:lang w:val="nl-NL"/>
        </w:rPr>
        <w:t>,</w:t>
      </w:r>
      <w:r w:rsidRPr="00E20FEB">
        <w:rPr>
          <w:sz w:val="28"/>
          <w:szCs w:val="28"/>
          <w:lang w:val="nl-NL"/>
        </w:rPr>
        <w:t xml:space="preserve"> hầu hết các doanh nghiệp trong ngành đang trả lương cho người lao động trên mức lương tối thiểu vùng quy định. Các cấp công đoàn trực thuộc đã tích cực tuyên truyền đến CNVCLĐ trong ngành về các thỏa thuận của Tổng Liên đoàn, Công đoàn GTVT Việt Nam đã ký kết với các đối tác về “Chương trình phúc lợi cho đoàn viên công đoàn và người lao động” góp phần đem lại lợi ích </w:t>
      </w:r>
      <w:r>
        <w:rPr>
          <w:sz w:val="28"/>
          <w:szCs w:val="28"/>
          <w:lang w:val="nl-NL"/>
        </w:rPr>
        <w:t xml:space="preserve">thiết thực </w:t>
      </w:r>
      <w:r w:rsidRPr="00E20FEB">
        <w:rPr>
          <w:sz w:val="28"/>
          <w:szCs w:val="28"/>
          <w:lang w:val="nl-NL"/>
        </w:rPr>
        <w:t>cho đoàn viên và người lao động.</w:t>
      </w:r>
    </w:p>
    <w:p w:rsidR="007A287A" w:rsidRPr="00435938" w:rsidRDefault="007A287A" w:rsidP="009D185B">
      <w:pPr>
        <w:spacing w:line="247" w:lineRule="auto"/>
        <w:ind w:firstLine="720"/>
        <w:jc w:val="both"/>
        <w:rPr>
          <w:sz w:val="28"/>
          <w:szCs w:val="28"/>
          <w:lang w:val="da-DK"/>
        </w:rPr>
      </w:pPr>
      <w:r w:rsidRPr="00E20FEB">
        <w:rPr>
          <w:sz w:val="28"/>
          <w:szCs w:val="28"/>
          <w:lang w:val="da-DK"/>
        </w:rPr>
        <w:t xml:space="preserve">Thực hiện </w:t>
      </w:r>
      <w:r>
        <w:rPr>
          <w:sz w:val="28"/>
          <w:szCs w:val="28"/>
          <w:lang w:val="da-DK"/>
        </w:rPr>
        <w:t>K</w:t>
      </w:r>
      <w:r w:rsidRPr="00E20FEB">
        <w:rPr>
          <w:sz w:val="28"/>
          <w:szCs w:val="28"/>
          <w:lang w:val="da-DK"/>
        </w:rPr>
        <w:t xml:space="preserve">ế hoạch số 07/KH-TLĐ ngày 22/02/2018 của Tổng Liên đoàn Lao động Việt Nam về tổ chức Tháng công nhân năm 2018, Công đoàn GTVT Việt Nam đã ban hành </w:t>
      </w:r>
      <w:r>
        <w:rPr>
          <w:sz w:val="28"/>
          <w:szCs w:val="28"/>
          <w:lang w:val="da-DK"/>
        </w:rPr>
        <w:t>k</w:t>
      </w:r>
      <w:r w:rsidRPr="00E20FEB">
        <w:rPr>
          <w:sz w:val="28"/>
          <w:szCs w:val="28"/>
          <w:lang w:val="da-DK"/>
        </w:rPr>
        <w:t xml:space="preserve">ế hoạch số 166/KH-CĐN về tổ chức “Tháng công nhân” với chủ đề “Mỗi công đoàn cơ sở - Một lợi ích đoàn viên”. </w:t>
      </w:r>
      <w:r>
        <w:rPr>
          <w:sz w:val="28"/>
          <w:szCs w:val="28"/>
          <w:lang w:val="da-DK"/>
        </w:rPr>
        <w:t>C</w:t>
      </w:r>
      <w:r w:rsidRPr="00E20FEB">
        <w:rPr>
          <w:sz w:val="28"/>
          <w:szCs w:val="28"/>
          <w:lang w:val="da-DK"/>
        </w:rPr>
        <w:t xml:space="preserve">hỉ đạo các cấp công đoàn trực thuộc </w:t>
      </w:r>
      <w:r w:rsidRPr="00E20FEB">
        <w:rPr>
          <w:sz w:val="28"/>
          <w:szCs w:val="28"/>
          <w:lang w:val="da-DK"/>
        </w:rPr>
        <w:lastRenderedPageBreak/>
        <w:t>chủ động phối hợp với chuyên môn đồng cấp tổ chức các hoạt động thiết thực như: tổ chức nhiều đoàn công tác xuố</w:t>
      </w:r>
      <w:r>
        <w:rPr>
          <w:sz w:val="28"/>
          <w:szCs w:val="28"/>
          <w:lang w:val="da-DK"/>
        </w:rPr>
        <w:t xml:space="preserve">ng cơ sở nắm tình hình </w:t>
      </w:r>
      <w:r w:rsidRPr="00E20FEB">
        <w:rPr>
          <w:sz w:val="28"/>
          <w:szCs w:val="28"/>
          <w:lang w:val="da-DK"/>
        </w:rPr>
        <w:t>việc làm, đời sống CN</w:t>
      </w:r>
      <w:r>
        <w:rPr>
          <w:sz w:val="28"/>
          <w:szCs w:val="28"/>
          <w:lang w:val="da-DK"/>
        </w:rPr>
        <w:t>VC</w:t>
      </w:r>
      <w:r w:rsidRPr="00E20FEB">
        <w:rPr>
          <w:sz w:val="28"/>
          <w:szCs w:val="28"/>
          <w:lang w:val="da-DK"/>
        </w:rPr>
        <w:t xml:space="preserve">LĐ và tham gia giải quyết kịp thời những kiến nghị, bức xúc của người lao động, kết hợp triển khai giám sát việc thực hiện chế độ chính sách về tiền lương, thưởng, ăn ca, việc thực hiện mức lương tối thiểu vùng; tổ chức tặng quà và trao nhà “Mái ấm công đoàn” cho CNVCLĐ có hoàn cảnh đặc biệt khó khăn; tổ chức đối thoại với lãnh đạo đơn vị, người sử dụng lao động để triển khai các hoạt động thiết thực chăm lo lợi ích tinh thần, vật chất cho đoàn viên, CNVCLĐ trong ngành. Thông qua các hoạt động </w:t>
      </w:r>
      <w:r>
        <w:rPr>
          <w:sz w:val="28"/>
          <w:szCs w:val="28"/>
          <w:lang w:val="da-DK"/>
        </w:rPr>
        <w:t xml:space="preserve">nhân dịp </w:t>
      </w:r>
      <w:r w:rsidRPr="00E20FEB">
        <w:rPr>
          <w:sz w:val="28"/>
          <w:szCs w:val="28"/>
          <w:lang w:val="da-DK"/>
        </w:rPr>
        <w:t>Tháng công nhân năm 2018 để người lao động có “Quyền lợi đảm bảo, phúc lợi tốt hơn</w:t>
      </w:r>
      <w:r w:rsidR="00A47861">
        <w:rPr>
          <w:sz w:val="28"/>
          <w:szCs w:val="28"/>
          <w:lang w:val="da-DK"/>
        </w:rPr>
        <w:t>”</w:t>
      </w:r>
      <w:r w:rsidRPr="00E20FEB">
        <w:rPr>
          <w:sz w:val="28"/>
          <w:szCs w:val="28"/>
          <w:lang w:val="da-DK"/>
        </w:rPr>
        <w:t>.</w:t>
      </w:r>
      <w:r w:rsidR="001A33B0">
        <w:rPr>
          <w:sz w:val="28"/>
          <w:szCs w:val="28"/>
          <w:lang w:val="da-DK"/>
        </w:rPr>
        <w:t xml:space="preserve"> </w:t>
      </w:r>
      <w:r>
        <w:rPr>
          <w:bCs/>
          <w:iCs/>
          <w:color w:val="000000"/>
          <w:sz w:val="28"/>
          <w:szCs w:val="28"/>
          <w:lang w:val="pt-BR"/>
        </w:rPr>
        <w:t>Quỹ Xã hội</w:t>
      </w:r>
      <w:r w:rsidR="00A47861">
        <w:rPr>
          <w:bCs/>
          <w:iCs/>
          <w:color w:val="000000"/>
          <w:sz w:val="28"/>
          <w:szCs w:val="28"/>
          <w:lang w:val="pt-BR"/>
        </w:rPr>
        <w:t xml:space="preserve"> </w:t>
      </w:r>
      <w:r>
        <w:rPr>
          <w:bCs/>
          <w:iCs/>
          <w:color w:val="000000"/>
          <w:sz w:val="28"/>
          <w:szCs w:val="28"/>
          <w:lang w:val="pt-BR"/>
        </w:rPr>
        <w:t>-</w:t>
      </w:r>
      <w:r w:rsidR="00A47861">
        <w:rPr>
          <w:bCs/>
          <w:iCs/>
          <w:color w:val="000000"/>
          <w:sz w:val="28"/>
          <w:szCs w:val="28"/>
          <w:lang w:val="pt-BR"/>
        </w:rPr>
        <w:t xml:space="preserve"> </w:t>
      </w:r>
      <w:r>
        <w:rPr>
          <w:bCs/>
          <w:iCs/>
          <w:color w:val="000000"/>
          <w:sz w:val="28"/>
          <w:szCs w:val="28"/>
          <w:lang w:val="pt-BR"/>
        </w:rPr>
        <w:t>T</w:t>
      </w:r>
      <w:r w:rsidRPr="00B82735">
        <w:rPr>
          <w:bCs/>
          <w:iCs/>
          <w:color w:val="000000"/>
          <w:sz w:val="28"/>
          <w:szCs w:val="28"/>
          <w:lang w:val="pt-BR"/>
        </w:rPr>
        <w:t xml:space="preserve">ừ thiện Công đoàn GTVT Việt Nam đã </w:t>
      </w:r>
      <w:r>
        <w:rPr>
          <w:bCs/>
          <w:iCs/>
          <w:color w:val="000000"/>
          <w:sz w:val="28"/>
          <w:szCs w:val="28"/>
          <w:lang w:val="pt-BR"/>
        </w:rPr>
        <w:t xml:space="preserve">tổ chức </w:t>
      </w:r>
      <w:r w:rsidRPr="00B82735">
        <w:rPr>
          <w:bCs/>
          <w:iCs/>
          <w:color w:val="000000"/>
          <w:sz w:val="28"/>
          <w:szCs w:val="28"/>
          <w:lang w:val="pt-BR"/>
        </w:rPr>
        <w:t>khánh thành và đưa vào sử dụng 04 nhà má</w:t>
      </w:r>
      <w:r>
        <w:rPr>
          <w:bCs/>
          <w:iCs/>
          <w:color w:val="000000"/>
          <w:sz w:val="28"/>
          <w:szCs w:val="28"/>
          <w:lang w:val="pt-BR"/>
        </w:rPr>
        <w:t xml:space="preserve">i ấm công đoàn, hỗ trợ </w:t>
      </w:r>
      <w:r w:rsidRPr="00B82735">
        <w:rPr>
          <w:bCs/>
          <w:iCs/>
          <w:color w:val="000000"/>
          <w:sz w:val="28"/>
          <w:szCs w:val="28"/>
          <w:lang w:val="pt-BR"/>
        </w:rPr>
        <w:t>xây dựng 01 nhà mái ấm công đoàn cho CNLĐ tro</w:t>
      </w:r>
      <w:r>
        <w:rPr>
          <w:bCs/>
          <w:iCs/>
          <w:color w:val="000000"/>
          <w:sz w:val="28"/>
          <w:szCs w:val="28"/>
          <w:lang w:val="pt-BR"/>
        </w:rPr>
        <w:t xml:space="preserve">ng ngành; hỗ trợ 220 CNLĐ có </w:t>
      </w:r>
      <w:r w:rsidRPr="00B82735">
        <w:rPr>
          <w:bCs/>
          <w:iCs/>
          <w:color w:val="000000"/>
          <w:sz w:val="28"/>
          <w:szCs w:val="28"/>
          <w:lang w:val="pt-BR"/>
        </w:rPr>
        <w:t>hoàn cảnh gia đình đặc biệt khó khăn</w:t>
      </w:r>
      <w:r>
        <w:rPr>
          <w:bCs/>
          <w:iCs/>
          <w:color w:val="000000"/>
          <w:sz w:val="28"/>
          <w:szCs w:val="28"/>
          <w:lang w:val="pt-BR"/>
        </w:rPr>
        <w:t>,</w:t>
      </w:r>
      <w:r w:rsidR="00A47861">
        <w:rPr>
          <w:bCs/>
          <w:iCs/>
          <w:color w:val="000000"/>
          <w:sz w:val="28"/>
          <w:szCs w:val="28"/>
          <w:lang w:val="pt-BR"/>
        </w:rPr>
        <w:t xml:space="preserve"> </w:t>
      </w:r>
      <w:r>
        <w:rPr>
          <w:bCs/>
          <w:iCs/>
          <w:color w:val="000000"/>
          <w:sz w:val="28"/>
          <w:szCs w:val="28"/>
          <w:lang w:val="pt-BR"/>
        </w:rPr>
        <w:t xml:space="preserve">mắc </w:t>
      </w:r>
      <w:r w:rsidRPr="00B82735">
        <w:rPr>
          <w:bCs/>
          <w:iCs/>
          <w:color w:val="000000"/>
          <w:sz w:val="28"/>
          <w:szCs w:val="28"/>
          <w:lang w:val="pt-BR"/>
        </w:rPr>
        <w:t>bệnh hiểm nghèo...</w:t>
      </w:r>
      <w:r w:rsidR="00A47861">
        <w:rPr>
          <w:bCs/>
          <w:iCs/>
          <w:color w:val="000000"/>
          <w:sz w:val="28"/>
          <w:szCs w:val="28"/>
          <w:lang w:val="pt-BR"/>
        </w:rPr>
        <w:t xml:space="preserve"> </w:t>
      </w:r>
      <w:r w:rsidRPr="00B82735">
        <w:rPr>
          <w:bCs/>
          <w:iCs/>
          <w:color w:val="000000"/>
          <w:sz w:val="28"/>
          <w:szCs w:val="28"/>
          <w:lang w:val="pt-BR"/>
        </w:rPr>
        <w:t xml:space="preserve">với tổng số tiền hỗ trợ </w:t>
      </w:r>
      <w:r>
        <w:rPr>
          <w:bCs/>
          <w:iCs/>
          <w:color w:val="000000"/>
          <w:sz w:val="28"/>
          <w:szCs w:val="28"/>
          <w:lang w:val="pt-BR"/>
        </w:rPr>
        <w:t xml:space="preserve">trong “Tháng công nhân” </w:t>
      </w:r>
      <w:r w:rsidRPr="00B82735">
        <w:rPr>
          <w:bCs/>
          <w:iCs/>
          <w:color w:val="000000"/>
          <w:sz w:val="28"/>
          <w:szCs w:val="28"/>
          <w:lang w:val="pt-BR"/>
        </w:rPr>
        <w:t>là trên 658 triệu đồng.</w:t>
      </w:r>
    </w:p>
    <w:p w:rsidR="007A287A" w:rsidRDefault="007A287A" w:rsidP="009D185B">
      <w:pPr>
        <w:spacing w:line="247" w:lineRule="auto"/>
        <w:ind w:firstLine="709"/>
        <w:jc w:val="both"/>
        <w:rPr>
          <w:color w:val="000000"/>
          <w:sz w:val="28"/>
          <w:szCs w:val="28"/>
          <w:lang w:val="da-DK"/>
        </w:rPr>
      </w:pPr>
      <w:r w:rsidRPr="00E20FEB">
        <w:rPr>
          <w:sz w:val="28"/>
          <w:szCs w:val="28"/>
          <w:lang w:val="pt-BR"/>
        </w:rPr>
        <w:t xml:space="preserve">Ban hành văn bản </w:t>
      </w:r>
      <w:r>
        <w:rPr>
          <w:bCs/>
          <w:sz w:val="28"/>
          <w:szCs w:val="28"/>
          <w:lang w:val="pt-BR"/>
        </w:rPr>
        <w:t>h</w:t>
      </w:r>
      <w:r w:rsidRPr="00E20FEB">
        <w:rPr>
          <w:bCs/>
          <w:sz w:val="28"/>
          <w:szCs w:val="28"/>
          <w:lang w:val="pt-BR"/>
        </w:rPr>
        <w:t>ướng dẫn các đơn vị trực thuộc tổ chức các hoạt động nhân “Tháng hành động vì môi trường” hưởng ứng Ngày Môi trường thế giới và “Tuần lễ Biển và hải đảo Việt Nam”</w:t>
      </w:r>
      <w:r>
        <w:rPr>
          <w:bCs/>
          <w:sz w:val="28"/>
          <w:szCs w:val="28"/>
          <w:lang w:val="pt-BR"/>
        </w:rPr>
        <w:t>,</w:t>
      </w:r>
      <w:r w:rsidRPr="00E20FEB">
        <w:rPr>
          <w:bCs/>
          <w:sz w:val="28"/>
          <w:szCs w:val="28"/>
          <w:lang w:val="pt-BR"/>
        </w:rPr>
        <w:t xml:space="preserve"> hưởng ứng ngày Đại dương thế giới</w:t>
      </w:r>
      <w:r>
        <w:rPr>
          <w:bCs/>
          <w:sz w:val="28"/>
          <w:szCs w:val="28"/>
          <w:lang w:val="pt-BR"/>
        </w:rPr>
        <w:t>. C</w:t>
      </w:r>
      <w:r w:rsidRPr="00E20FEB">
        <w:rPr>
          <w:color w:val="000000"/>
          <w:sz w:val="28"/>
          <w:szCs w:val="28"/>
          <w:lang w:val="da-DK"/>
        </w:rPr>
        <w:t xml:space="preserve">ác đơn vị </w:t>
      </w:r>
      <w:r w:rsidRPr="00E20FEB">
        <w:rPr>
          <w:rFonts w:hint="eastAsia"/>
          <w:color w:val="000000"/>
          <w:sz w:val="28"/>
          <w:szCs w:val="28"/>
          <w:lang w:val="da-DK"/>
        </w:rPr>
        <w:t>đã</w:t>
      </w:r>
      <w:r w:rsidRPr="00E20FEB">
        <w:rPr>
          <w:color w:val="000000"/>
          <w:sz w:val="28"/>
          <w:szCs w:val="28"/>
          <w:lang w:val="da-DK"/>
        </w:rPr>
        <w:t xml:space="preserve"> phát hành 1.200 b</w:t>
      </w:r>
      <w:r w:rsidRPr="00E20FEB">
        <w:rPr>
          <w:rFonts w:hint="eastAsia"/>
          <w:color w:val="000000"/>
          <w:sz w:val="28"/>
          <w:szCs w:val="28"/>
          <w:lang w:val="da-DK"/>
        </w:rPr>
        <w:t>ă</w:t>
      </w:r>
      <w:r w:rsidRPr="00E20FEB">
        <w:rPr>
          <w:color w:val="000000"/>
          <w:sz w:val="28"/>
          <w:szCs w:val="28"/>
          <w:lang w:val="da-DK"/>
        </w:rPr>
        <w:t>ng rôn, khẩu hiệu, áp phích; 860 ấn phẩm thông tin, bản tin; 4.300 tờ r</w:t>
      </w:r>
      <w:r w:rsidRPr="00E20FEB">
        <w:rPr>
          <w:rFonts w:hint="eastAsia"/>
          <w:color w:val="000000"/>
          <w:sz w:val="28"/>
          <w:szCs w:val="28"/>
          <w:lang w:val="da-DK"/>
        </w:rPr>
        <w:t>ơ</w:t>
      </w:r>
      <w:r w:rsidRPr="00E20FEB">
        <w:rPr>
          <w:color w:val="000000"/>
          <w:sz w:val="28"/>
          <w:szCs w:val="28"/>
          <w:lang w:val="da-DK"/>
        </w:rPr>
        <w:t>i tuyên truyền về ATVSL</w:t>
      </w:r>
      <w:r w:rsidRPr="00E20FEB">
        <w:rPr>
          <w:rFonts w:hint="eastAsia"/>
          <w:color w:val="000000"/>
          <w:sz w:val="28"/>
          <w:szCs w:val="28"/>
          <w:lang w:val="da-DK"/>
        </w:rPr>
        <w:t>Đ</w:t>
      </w:r>
      <w:r w:rsidRPr="00E20FEB">
        <w:rPr>
          <w:color w:val="000000"/>
          <w:sz w:val="28"/>
          <w:szCs w:val="28"/>
          <w:lang w:val="da-DK"/>
        </w:rPr>
        <w:t xml:space="preserve">; tổ chức </w:t>
      </w:r>
      <w:r>
        <w:rPr>
          <w:color w:val="000000"/>
          <w:sz w:val="28"/>
          <w:szCs w:val="28"/>
          <w:lang w:val="da-DK"/>
        </w:rPr>
        <w:t xml:space="preserve">thành công </w:t>
      </w:r>
      <w:r w:rsidRPr="00E20FEB">
        <w:rPr>
          <w:color w:val="000000"/>
          <w:sz w:val="28"/>
          <w:szCs w:val="28"/>
          <w:lang w:val="da-DK"/>
        </w:rPr>
        <w:t>87 lớp tập huấn ATVSLĐ cho 8.184 lượt người</w:t>
      </w:r>
      <w:r>
        <w:rPr>
          <w:color w:val="000000"/>
          <w:sz w:val="28"/>
          <w:szCs w:val="28"/>
          <w:lang w:val="da-DK"/>
        </w:rPr>
        <w:t>.</w:t>
      </w:r>
    </w:p>
    <w:p w:rsidR="007A287A" w:rsidRDefault="007A287A" w:rsidP="009D185B">
      <w:pPr>
        <w:spacing w:line="247" w:lineRule="auto"/>
        <w:ind w:firstLine="709"/>
        <w:jc w:val="both"/>
        <w:rPr>
          <w:sz w:val="28"/>
          <w:szCs w:val="28"/>
          <w:lang w:val="pt-BR"/>
        </w:rPr>
      </w:pPr>
      <w:r>
        <w:rPr>
          <w:sz w:val="28"/>
          <w:szCs w:val="28"/>
          <w:lang w:val="nl-NL"/>
        </w:rPr>
        <w:t>Ban hành văn bản số 169/HD-CĐN</w:t>
      </w:r>
      <w:r w:rsidRPr="00E20FEB">
        <w:rPr>
          <w:sz w:val="28"/>
          <w:szCs w:val="28"/>
          <w:lang w:val="nl-NL"/>
        </w:rPr>
        <w:t xml:space="preserve"> ngày 19/3/2018 về </w:t>
      </w:r>
      <w:r>
        <w:rPr>
          <w:sz w:val="28"/>
          <w:szCs w:val="28"/>
          <w:lang w:val="nl-NL"/>
        </w:rPr>
        <w:t xml:space="preserve">hướng dẫn </w:t>
      </w:r>
      <w:r w:rsidRPr="00E20FEB">
        <w:rPr>
          <w:sz w:val="28"/>
          <w:szCs w:val="28"/>
          <w:lang w:val="nl-NL"/>
        </w:rPr>
        <w:t xml:space="preserve">tổ </w:t>
      </w:r>
      <w:r>
        <w:rPr>
          <w:sz w:val="28"/>
          <w:szCs w:val="28"/>
          <w:lang w:val="nl-NL"/>
        </w:rPr>
        <w:t>chức Tháng hành động về An toàn</w:t>
      </w:r>
      <w:r w:rsidRPr="00E20FEB">
        <w:rPr>
          <w:sz w:val="28"/>
          <w:szCs w:val="28"/>
          <w:lang w:val="nl-NL"/>
        </w:rPr>
        <w:t xml:space="preserve"> vệ sinh lao động năm 2018 với chủ đề “Chủ động phòng ngừa và kiểm soát các yếu tố nguy hiểm, có hại tại nơi làm việc để hạn chế tai nạn lao động, bệnh nghề nghiệp”.</w:t>
      </w:r>
      <w:r w:rsidR="00A47861">
        <w:rPr>
          <w:sz w:val="28"/>
          <w:szCs w:val="28"/>
          <w:lang w:val="nl-NL"/>
        </w:rPr>
        <w:t xml:space="preserve"> </w:t>
      </w:r>
      <w:r w:rsidRPr="00AC7EDA">
        <w:rPr>
          <w:bCs/>
          <w:kern w:val="36"/>
          <w:sz w:val="28"/>
          <w:szCs w:val="28"/>
          <w:lang w:val="pt-BR"/>
        </w:rPr>
        <w:t>Hưởng ứng “Tháng hành động về an toàn, vệ sinh lao động năm 2018</w:t>
      </w:r>
      <w:r>
        <w:rPr>
          <w:bCs/>
          <w:kern w:val="36"/>
          <w:sz w:val="28"/>
          <w:szCs w:val="28"/>
          <w:lang w:val="pt-BR"/>
        </w:rPr>
        <w:t xml:space="preserve">, </w:t>
      </w:r>
      <w:r w:rsidRPr="00AC7EDA">
        <w:rPr>
          <w:bCs/>
          <w:kern w:val="36"/>
          <w:sz w:val="28"/>
          <w:szCs w:val="28"/>
          <w:lang w:val="pt-BR"/>
        </w:rPr>
        <w:t>Công đoàn GTVT Việt Nam đã chỉ đạo các cấp công đoàn chủ động phối hợp với cơ quan chuyên môn đồng cấp tổ chức các hoạt động thiết thực hưởng ứng Tháng hành động về ATVSLĐ.</w:t>
      </w:r>
      <w:r w:rsidR="00A47861">
        <w:rPr>
          <w:bCs/>
          <w:kern w:val="36"/>
          <w:sz w:val="28"/>
          <w:szCs w:val="28"/>
          <w:lang w:val="pt-BR"/>
        </w:rPr>
        <w:t xml:space="preserve"> </w:t>
      </w:r>
      <w:r>
        <w:rPr>
          <w:color w:val="000000"/>
          <w:sz w:val="28"/>
          <w:szCs w:val="28"/>
          <w:lang w:val="nl-NL"/>
        </w:rPr>
        <w:t xml:space="preserve">Ngày 09/5/2018, </w:t>
      </w:r>
      <w:r w:rsidRPr="00E20FEB">
        <w:rPr>
          <w:sz w:val="28"/>
          <w:szCs w:val="28"/>
          <w:lang w:val="nl-NL"/>
        </w:rPr>
        <w:t xml:space="preserve">Công đoàn GTVT Việt Nam </w:t>
      </w:r>
      <w:r>
        <w:rPr>
          <w:color w:val="000000"/>
          <w:sz w:val="28"/>
          <w:szCs w:val="28"/>
          <w:lang w:val="nl-NL"/>
        </w:rPr>
        <w:t>p</w:t>
      </w:r>
      <w:r w:rsidRPr="00E20FEB">
        <w:rPr>
          <w:color w:val="000000"/>
          <w:sz w:val="28"/>
          <w:szCs w:val="28"/>
          <w:lang w:val="da-DK"/>
        </w:rPr>
        <w:t>hối hợp với Bộ GTVT tổ chức thành công Lễ h</w:t>
      </w:r>
      <w:r w:rsidRPr="00E20FEB">
        <w:rPr>
          <w:rFonts w:hint="eastAsia"/>
          <w:color w:val="000000"/>
          <w:sz w:val="28"/>
          <w:szCs w:val="28"/>
          <w:lang w:val="da-DK"/>
        </w:rPr>
        <w:t>ư</w:t>
      </w:r>
      <w:r w:rsidRPr="00E20FEB">
        <w:rPr>
          <w:color w:val="000000"/>
          <w:sz w:val="28"/>
          <w:szCs w:val="28"/>
          <w:lang w:val="da-DK"/>
        </w:rPr>
        <w:t xml:space="preserve">ởng ứng Tháng hành </w:t>
      </w:r>
      <w:r w:rsidRPr="00E20FEB">
        <w:rPr>
          <w:rFonts w:hint="eastAsia"/>
          <w:color w:val="000000"/>
          <w:sz w:val="28"/>
          <w:szCs w:val="28"/>
          <w:lang w:val="da-DK"/>
        </w:rPr>
        <w:t>đ</w:t>
      </w:r>
      <w:r w:rsidRPr="00E20FEB">
        <w:rPr>
          <w:color w:val="000000"/>
          <w:sz w:val="28"/>
          <w:szCs w:val="28"/>
          <w:lang w:val="da-DK"/>
        </w:rPr>
        <w:t>ộng về ATVSL</w:t>
      </w:r>
      <w:r w:rsidRPr="00E20FEB">
        <w:rPr>
          <w:rFonts w:hint="eastAsia"/>
          <w:color w:val="000000"/>
          <w:sz w:val="28"/>
          <w:szCs w:val="28"/>
          <w:lang w:val="da-DK"/>
        </w:rPr>
        <w:t>Đ</w:t>
      </w:r>
      <w:r w:rsidRPr="00E20FEB">
        <w:rPr>
          <w:color w:val="000000"/>
          <w:sz w:val="28"/>
          <w:szCs w:val="28"/>
          <w:lang w:val="da-DK"/>
        </w:rPr>
        <w:t xml:space="preserve"> năm 2018 tại Chi nhánh Cảng Tân Vũ, thành phố Hải Phòng</w:t>
      </w:r>
      <w:r>
        <w:rPr>
          <w:color w:val="000000"/>
          <w:sz w:val="28"/>
          <w:szCs w:val="28"/>
          <w:lang w:val="da-DK"/>
        </w:rPr>
        <w:t>,</w:t>
      </w:r>
      <w:r w:rsidRPr="00E20FEB">
        <w:rPr>
          <w:color w:val="000000"/>
          <w:sz w:val="28"/>
          <w:szCs w:val="28"/>
          <w:lang w:val="da-DK"/>
        </w:rPr>
        <w:t xml:space="preserve"> kết hợp triển khai phát </w:t>
      </w:r>
      <w:r w:rsidRPr="00E20FEB">
        <w:rPr>
          <w:rFonts w:hint="eastAsia"/>
          <w:color w:val="000000"/>
          <w:sz w:val="28"/>
          <w:szCs w:val="28"/>
          <w:lang w:val="da-DK"/>
        </w:rPr>
        <w:t>đ</w:t>
      </w:r>
      <w:r w:rsidRPr="00E20FEB">
        <w:rPr>
          <w:color w:val="000000"/>
          <w:sz w:val="28"/>
          <w:szCs w:val="28"/>
          <w:lang w:val="da-DK"/>
        </w:rPr>
        <w:t xml:space="preserve">ộng thi </w:t>
      </w:r>
      <w:r w:rsidRPr="00E20FEB">
        <w:rPr>
          <w:rFonts w:hint="eastAsia"/>
          <w:color w:val="000000"/>
          <w:sz w:val="28"/>
          <w:szCs w:val="28"/>
          <w:lang w:val="da-DK"/>
        </w:rPr>
        <w:t>đ</w:t>
      </w:r>
      <w:r w:rsidRPr="00E20FEB">
        <w:rPr>
          <w:color w:val="000000"/>
          <w:sz w:val="28"/>
          <w:szCs w:val="28"/>
          <w:lang w:val="da-DK"/>
        </w:rPr>
        <w:t xml:space="preserve">ua bảo </w:t>
      </w:r>
      <w:r w:rsidRPr="00E20FEB">
        <w:rPr>
          <w:rFonts w:hint="eastAsia"/>
          <w:color w:val="000000"/>
          <w:sz w:val="28"/>
          <w:szCs w:val="28"/>
          <w:lang w:val="da-DK"/>
        </w:rPr>
        <w:t>đ</w:t>
      </w:r>
      <w:r w:rsidRPr="00E20FEB">
        <w:rPr>
          <w:color w:val="000000"/>
          <w:sz w:val="28"/>
          <w:szCs w:val="28"/>
          <w:lang w:val="da-DK"/>
        </w:rPr>
        <w:t>ảm ATVSL</w:t>
      </w:r>
      <w:r w:rsidRPr="00E20FEB">
        <w:rPr>
          <w:rFonts w:hint="eastAsia"/>
          <w:color w:val="000000"/>
          <w:sz w:val="28"/>
          <w:szCs w:val="28"/>
          <w:lang w:val="da-DK"/>
        </w:rPr>
        <w:t>Đ</w:t>
      </w:r>
      <w:r w:rsidRPr="00E20FEB">
        <w:rPr>
          <w:color w:val="000000"/>
          <w:sz w:val="28"/>
          <w:szCs w:val="28"/>
          <w:lang w:val="da-DK"/>
        </w:rPr>
        <w:t xml:space="preserve">, an toàn giao thông, phòng chống cháy nổ, bảo </w:t>
      </w:r>
      <w:r w:rsidRPr="00E20FEB">
        <w:rPr>
          <w:rFonts w:hint="eastAsia"/>
          <w:color w:val="000000"/>
          <w:sz w:val="28"/>
          <w:szCs w:val="28"/>
          <w:lang w:val="da-DK"/>
        </w:rPr>
        <w:t>đ</w:t>
      </w:r>
      <w:r w:rsidRPr="00E20FEB">
        <w:rPr>
          <w:color w:val="000000"/>
          <w:sz w:val="28"/>
          <w:szCs w:val="28"/>
          <w:lang w:val="da-DK"/>
        </w:rPr>
        <w:t>ảm chất l</w:t>
      </w:r>
      <w:r w:rsidRPr="00E20FEB">
        <w:rPr>
          <w:rFonts w:hint="eastAsia"/>
          <w:color w:val="000000"/>
          <w:sz w:val="28"/>
          <w:szCs w:val="28"/>
          <w:lang w:val="da-DK"/>
        </w:rPr>
        <w:t>ư</w:t>
      </w:r>
      <w:r w:rsidRPr="00E20FEB">
        <w:rPr>
          <w:color w:val="000000"/>
          <w:sz w:val="28"/>
          <w:szCs w:val="28"/>
          <w:lang w:val="da-DK"/>
        </w:rPr>
        <w:t>ợng c</w:t>
      </w:r>
      <w:r>
        <w:rPr>
          <w:color w:val="000000"/>
          <w:sz w:val="28"/>
          <w:szCs w:val="28"/>
          <w:lang w:val="da-DK"/>
        </w:rPr>
        <w:t xml:space="preserve">ông trình, sản phẩm trên </w:t>
      </w:r>
      <w:r w:rsidRPr="00E20FEB">
        <w:rPr>
          <w:color w:val="000000"/>
          <w:sz w:val="28"/>
          <w:szCs w:val="28"/>
          <w:lang w:val="da-DK"/>
        </w:rPr>
        <w:t xml:space="preserve">các công trình thi công của các </w:t>
      </w:r>
      <w:r w:rsidRPr="00E20FEB">
        <w:rPr>
          <w:rFonts w:hint="eastAsia"/>
          <w:color w:val="000000"/>
          <w:sz w:val="28"/>
          <w:szCs w:val="28"/>
          <w:lang w:val="da-DK"/>
        </w:rPr>
        <w:t>đơ</w:t>
      </w:r>
      <w:r>
        <w:rPr>
          <w:color w:val="000000"/>
          <w:sz w:val="28"/>
          <w:szCs w:val="28"/>
          <w:lang w:val="da-DK"/>
        </w:rPr>
        <w:t>n vị trong ngành. N</w:t>
      </w:r>
      <w:r w:rsidRPr="00E20FEB">
        <w:rPr>
          <w:sz w:val="28"/>
          <w:szCs w:val="28"/>
          <w:lang w:val="pt-BR"/>
        </w:rPr>
        <w:t>hiều đơn vị trực thuộc đ</w:t>
      </w:r>
      <w:r>
        <w:rPr>
          <w:sz w:val="28"/>
          <w:szCs w:val="28"/>
          <w:lang w:val="pt-BR"/>
        </w:rPr>
        <w:t>ã tích cực hưởng ứng tham gia,</w:t>
      </w:r>
      <w:r w:rsidRPr="00E20FEB">
        <w:rPr>
          <w:sz w:val="28"/>
          <w:szCs w:val="28"/>
          <w:lang w:val="pt-BR"/>
        </w:rPr>
        <w:t xml:space="preserve"> cam kết và thực hiện tố</w:t>
      </w:r>
      <w:r>
        <w:rPr>
          <w:sz w:val="28"/>
          <w:szCs w:val="28"/>
          <w:lang w:val="pt-BR"/>
        </w:rPr>
        <w:t>t điều kiện làm việc cho CNVCLĐ</w:t>
      </w:r>
      <w:r w:rsidRPr="00E20FEB">
        <w:rPr>
          <w:sz w:val="28"/>
          <w:szCs w:val="28"/>
          <w:lang w:val="pt-BR"/>
        </w:rPr>
        <w:t xml:space="preserve"> như kịp thời sửa chữa, lắp đặt mới các thiết bị làm mát, khí thải, thông gió, trồng cây xanh, vệ si</w:t>
      </w:r>
      <w:r>
        <w:rPr>
          <w:sz w:val="28"/>
          <w:szCs w:val="28"/>
          <w:lang w:val="pt-BR"/>
        </w:rPr>
        <w:t>nh nơi làm việc, công trường...</w:t>
      </w:r>
    </w:p>
    <w:p w:rsidR="007A287A" w:rsidRPr="00932E10" w:rsidRDefault="007A287A" w:rsidP="009D185B">
      <w:pPr>
        <w:spacing w:line="247" w:lineRule="auto"/>
        <w:ind w:firstLine="720"/>
        <w:jc w:val="both"/>
        <w:rPr>
          <w:sz w:val="28"/>
          <w:szCs w:val="28"/>
        </w:rPr>
      </w:pPr>
      <w:r w:rsidRPr="00932E10">
        <w:rPr>
          <w:sz w:val="28"/>
          <w:szCs w:val="28"/>
        </w:rPr>
        <w:t>Tổ chức đoàn công tác của CĐN đi cơ sở nắm tình hình đời sống việc làm CNVCLĐ, việc thực hiện các chế độ chính sách tại các đơn vị trong ngành như: Ban Quản lý dự án Hàng hải, Ban Q</w:t>
      </w:r>
      <w:r>
        <w:rPr>
          <w:sz w:val="28"/>
          <w:szCs w:val="28"/>
        </w:rPr>
        <w:t xml:space="preserve">uản lý các dự án </w:t>
      </w:r>
      <w:r w:rsidRPr="00932E10">
        <w:rPr>
          <w:sz w:val="28"/>
          <w:szCs w:val="28"/>
        </w:rPr>
        <w:t xml:space="preserve">Đường thủy, Công ty </w:t>
      </w:r>
      <w:r>
        <w:rPr>
          <w:sz w:val="28"/>
          <w:szCs w:val="28"/>
        </w:rPr>
        <w:t xml:space="preserve">cổ phần </w:t>
      </w:r>
      <w:r w:rsidRPr="00932E10">
        <w:rPr>
          <w:sz w:val="28"/>
          <w:szCs w:val="28"/>
        </w:rPr>
        <w:t>Traenco, Traco, Vạn Xuân, Vinafco báo cáo Thường trực CĐN. Chỉ</w:t>
      </w:r>
      <w:r>
        <w:rPr>
          <w:sz w:val="28"/>
          <w:szCs w:val="28"/>
        </w:rPr>
        <w:t xml:space="preserve"> đạo Công đoàn Tổng cục Đường b</w:t>
      </w:r>
      <w:r w:rsidRPr="00932E10">
        <w:rPr>
          <w:sz w:val="28"/>
          <w:szCs w:val="28"/>
        </w:rPr>
        <w:t>ộ Việt Nam tham gia với chuyên môn phối hợp giải quyết kịp thời kiến nghị chính đáng cho đoàn viên, người lao động.</w:t>
      </w:r>
    </w:p>
    <w:p w:rsidR="007A287A" w:rsidRPr="00E20FEB" w:rsidRDefault="007A287A" w:rsidP="009D185B">
      <w:pPr>
        <w:spacing w:line="247" w:lineRule="auto"/>
        <w:ind w:firstLine="720"/>
        <w:jc w:val="both"/>
        <w:rPr>
          <w:color w:val="0D0D0D"/>
          <w:sz w:val="28"/>
          <w:szCs w:val="28"/>
          <w:lang w:val="pt-BR"/>
        </w:rPr>
      </w:pPr>
      <w:r w:rsidRPr="00E20FEB">
        <w:rPr>
          <w:color w:val="0D0D0D"/>
          <w:sz w:val="28"/>
          <w:szCs w:val="28"/>
          <w:lang w:val="pt-BR"/>
        </w:rPr>
        <w:t>Tuy nh</w:t>
      </w:r>
      <w:r>
        <w:rPr>
          <w:color w:val="0D0D0D"/>
          <w:sz w:val="28"/>
          <w:szCs w:val="28"/>
          <w:lang w:val="pt-BR"/>
        </w:rPr>
        <w:t>iên</w:t>
      </w:r>
      <w:r w:rsidR="00A47861">
        <w:rPr>
          <w:color w:val="0D0D0D"/>
          <w:sz w:val="28"/>
          <w:szCs w:val="28"/>
          <w:lang w:val="pt-BR"/>
        </w:rPr>
        <w:t>,</w:t>
      </w:r>
      <w:r>
        <w:rPr>
          <w:color w:val="0D0D0D"/>
          <w:sz w:val="28"/>
          <w:szCs w:val="28"/>
          <w:lang w:val="pt-BR"/>
        </w:rPr>
        <w:t xml:space="preserve"> </w:t>
      </w:r>
      <w:r w:rsidRPr="00E20FEB">
        <w:rPr>
          <w:color w:val="0D0D0D"/>
          <w:sz w:val="28"/>
          <w:szCs w:val="28"/>
          <w:lang w:val="pt-BR"/>
        </w:rPr>
        <w:t>năm 2</w:t>
      </w:r>
      <w:r>
        <w:rPr>
          <w:color w:val="0D0D0D"/>
          <w:sz w:val="28"/>
          <w:szCs w:val="28"/>
          <w:lang w:val="pt-BR"/>
        </w:rPr>
        <w:t>018, toàn ngành vẫn để xảy ra 05</w:t>
      </w:r>
      <w:r w:rsidRPr="00E20FEB">
        <w:rPr>
          <w:color w:val="0D0D0D"/>
          <w:sz w:val="28"/>
          <w:szCs w:val="28"/>
          <w:lang w:val="pt-BR"/>
        </w:rPr>
        <w:t xml:space="preserve"> vụ tai nạn lao động làm</w:t>
      </w:r>
      <w:r>
        <w:rPr>
          <w:color w:val="0D0D0D"/>
          <w:sz w:val="28"/>
          <w:szCs w:val="28"/>
          <w:lang w:val="pt-BR"/>
        </w:rPr>
        <w:t xml:space="preserve"> 01 người chết, 02</w:t>
      </w:r>
      <w:r w:rsidRPr="00E20FEB">
        <w:rPr>
          <w:color w:val="0D0D0D"/>
          <w:sz w:val="28"/>
          <w:szCs w:val="28"/>
          <w:lang w:val="pt-BR"/>
        </w:rPr>
        <w:t xml:space="preserve"> người bị thương trong đó 01 vụ tai nạn giao thông được coi là tai nạn lao động.</w:t>
      </w:r>
    </w:p>
    <w:p w:rsidR="007A287A" w:rsidRDefault="007A287A" w:rsidP="009D185B">
      <w:pPr>
        <w:spacing w:line="247" w:lineRule="auto"/>
        <w:ind w:firstLine="720"/>
        <w:jc w:val="both"/>
        <w:rPr>
          <w:sz w:val="28"/>
          <w:szCs w:val="28"/>
          <w:lang w:val="nl-NL"/>
        </w:rPr>
      </w:pPr>
      <w:r>
        <w:rPr>
          <w:sz w:val="28"/>
          <w:szCs w:val="28"/>
          <w:lang w:val="nl-NL"/>
        </w:rPr>
        <w:lastRenderedPageBreak/>
        <w:t>Thực hiện nghiêm túc c</w:t>
      </w:r>
      <w:r w:rsidRPr="00E20FEB">
        <w:rPr>
          <w:sz w:val="28"/>
          <w:szCs w:val="28"/>
          <w:lang w:val="nl-NL"/>
        </w:rPr>
        <w:t>hỉ thị liên</w:t>
      </w:r>
      <w:r>
        <w:rPr>
          <w:sz w:val="28"/>
          <w:szCs w:val="28"/>
          <w:lang w:val="nl-NL"/>
        </w:rPr>
        <w:t xml:space="preserve"> tịch số 07/CTLT-BGTVT-CĐGTVTVN </w:t>
      </w:r>
      <w:r w:rsidRPr="00E20FEB">
        <w:rPr>
          <w:sz w:val="28"/>
          <w:szCs w:val="28"/>
          <w:lang w:val="nl-NL"/>
        </w:rPr>
        <w:t xml:space="preserve">ngày 16/11/2017 của Bộ GTVT và Công đoàn GTVT Việt Nam về việc chăm lo đời sống cán bộ, CNVCLĐ và bảo đảm an toàn vệ sinh lao động, an toàn giao thông, phòng chống cháy nổ </w:t>
      </w:r>
      <w:r>
        <w:rPr>
          <w:sz w:val="28"/>
          <w:szCs w:val="28"/>
          <w:lang w:val="nl-NL"/>
        </w:rPr>
        <w:t xml:space="preserve">trong dịp tết Mậu Tuất năm 2018, </w:t>
      </w:r>
      <w:r w:rsidRPr="00E20FEB">
        <w:rPr>
          <w:sz w:val="28"/>
          <w:szCs w:val="28"/>
          <w:lang w:val="nl-NL"/>
        </w:rPr>
        <w:t xml:space="preserve">Công đoàn GTVT Việt Nam đã kịp thời ban hành văn bản số 580/CĐN ngày 26/12/2017 chỉ đạo các </w:t>
      </w:r>
      <w:r>
        <w:rPr>
          <w:sz w:val="28"/>
          <w:szCs w:val="28"/>
          <w:lang w:val="nl-NL"/>
        </w:rPr>
        <w:t xml:space="preserve">đơn </w:t>
      </w:r>
      <w:r w:rsidRPr="00E20FEB">
        <w:rPr>
          <w:sz w:val="28"/>
          <w:szCs w:val="28"/>
          <w:lang w:val="nl-NL"/>
        </w:rPr>
        <w:t>vị trực thu</w:t>
      </w:r>
      <w:r>
        <w:rPr>
          <w:sz w:val="28"/>
          <w:szCs w:val="28"/>
          <w:lang w:val="nl-NL"/>
        </w:rPr>
        <w:t xml:space="preserve">ộc, các công đoàn ngành GTVT địa phương </w:t>
      </w:r>
      <w:r w:rsidRPr="00E20FEB">
        <w:rPr>
          <w:sz w:val="28"/>
          <w:szCs w:val="28"/>
          <w:lang w:val="nl-NL"/>
        </w:rPr>
        <w:t>tập trung chăm lo đời sống công nhân, viên chức, lao động và bảo đảm an toàn trong dịp tết Nguyên đán Mậu Tuất năm 2018</w:t>
      </w:r>
      <w:r>
        <w:rPr>
          <w:sz w:val="28"/>
          <w:szCs w:val="28"/>
          <w:lang w:val="nl-NL"/>
        </w:rPr>
        <w:t xml:space="preserve">. </w:t>
      </w:r>
    </w:p>
    <w:p w:rsidR="007A287A" w:rsidRDefault="007A287A" w:rsidP="009D185B">
      <w:pPr>
        <w:spacing w:line="247" w:lineRule="auto"/>
        <w:ind w:firstLine="720"/>
        <w:jc w:val="both"/>
        <w:rPr>
          <w:sz w:val="28"/>
          <w:szCs w:val="28"/>
          <w:lang w:val="nl-NL"/>
        </w:rPr>
      </w:pPr>
      <w:r w:rsidRPr="00A122D1">
        <w:rPr>
          <w:sz w:val="28"/>
          <w:szCs w:val="28"/>
          <w:lang w:val="nl-NL"/>
        </w:rPr>
        <w:t>Theo báo cáo 100% đơn vị trong ngành đảm bảo an ninh, an toàn lao động, an toàn giao thôn</w:t>
      </w:r>
      <w:r>
        <w:rPr>
          <w:sz w:val="28"/>
          <w:szCs w:val="28"/>
          <w:lang w:val="nl-NL"/>
        </w:rPr>
        <w:t>g, an toàn vệ sinh thực phẩm,</w:t>
      </w:r>
      <w:r w:rsidRPr="00A122D1">
        <w:rPr>
          <w:sz w:val="28"/>
          <w:szCs w:val="28"/>
          <w:lang w:val="nl-NL"/>
        </w:rPr>
        <w:t xml:space="preserve"> không để xảy ra cháy nổ, vi phạm các tệ nạn xã hội, tai nạn giao thông dịp trước, trong và sau dịp tết nguyên đán.</w:t>
      </w:r>
    </w:p>
    <w:p w:rsidR="007A287A" w:rsidRPr="00E20FEB" w:rsidRDefault="007A287A" w:rsidP="009D185B">
      <w:pPr>
        <w:spacing w:line="247" w:lineRule="auto"/>
        <w:ind w:firstLine="720"/>
        <w:jc w:val="both"/>
        <w:rPr>
          <w:sz w:val="28"/>
          <w:szCs w:val="28"/>
          <w:lang w:val="nl-NL"/>
        </w:rPr>
      </w:pPr>
      <w:r w:rsidRPr="00E20FEB">
        <w:rPr>
          <w:color w:val="000000"/>
          <w:sz w:val="28"/>
          <w:szCs w:val="28"/>
          <w:lang w:val="nl-NL"/>
        </w:rPr>
        <w:t>C</w:t>
      </w:r>
      <w:r w:rsidRPr="00E20FEB">
        <w:rPr>
          <w:spacing w:val="-2"/>
          <w:sz w:val="28"/>
          <w:szCs w:val="28"/>
          <w:lang w:val="nl-NL"/>
        </w:rPr>
        <w:t>ác cấp công đoàn trực thuộc đã chủ động phối hợp với chính quyền đồng cấp</w:t>
      </w:r>
      <w:r w:rsidRPr="00E20FEB">
        <w:rPr>
          <w:color w:val="000000"/>
          <w:sz w:val="28"/>
          <w:szCs w:val="28"/>
          <w:lang w:val="nl-NL"/>
        </w:rPr>
        <w:t xml:space="preserve"> tổ chức nhiều đoàn công tác đi thăm, tặng quà CNVCLĐ nghèo,</w:t>
      </w:r>
      <w:r w:rsidR="00A47861">
        <w:rPr>
          <w:color w:val="000000"/>
          <w:sz w:val="28"/>
          <w:szCs w:val="28"/>
          <w:lang w:val="nl-NL"/>
        </w:rPr>
        <w:t xml:space="preserve"> </w:t>
      </w:r>
      <w:r w:rsidRPr="00E20FEB">
        <w:rPr>
          <w:sz w:val="28"/>
          <w:szCs w:val="28"/>
          <w:lang w:val="nl-NL"/>
        </w:rPr>
        <w:t>bị tai nạn lao động,</w:t>
      </w:r>
      <w:r w:rsidR="00A47861">
        <w:rPr>
          <w:sz w:val="28"/>
          <w:szCs w:val="28"/>
          <w:lang w:val="nl-NL"/>
        </w:rPr>
        <w:t xml:space="preserve"> </w:t>
      </w:r>
      <w:r>
        <w:rPr>
          <w:color w:val="000000"/>
          <w:sz w:val="28"/>
          <w:szCs w:val="28"/>
          <w:lang w:val="nl-NL"/>
        </w:rPr>
        <w:t xml:space="preserve">gia đình chính sách, </w:t>
      </w:r>
      <w:r w:rsidRPr="00E20FEB">
        <w:rPr>
          <w:color w:val="000000"/>
          <w:sz w:val="28"/>
          <w:szCs w:val="28"/>
          <w:lang w:val="nl-NL"/>
        </w:rPr>
        <w:t>cựu TNXP</w:t>
      </w:r>
      <w:r>
        <w:rPr>
          <w:color w:val="000000"/>
          <w:sz w:val="28"/>
          <w:szCs w:val="28"/>
          <w:lang w:val="nl-NL"/>
        </w:rPr>
        <w:t xml:space="preserve"> có hoàn cảnh đặc biệt khó khăn;</w:t>
      </w:r>
      <w:r w:rsidR="00A47861">
        <w:rPr>
          <w:color w:val="000000"/>
          <w:sz w:val="28"/>
          <w:szCs w:val="28"/>
          <w:lang w:val="nl-NL"/>
        </w:rPr>
        <w:t xml:space="preserve"> </w:t>
      </w:r>
      <w:r w:rsidRPr="00E20FEB">
        <w:rPr>
          <w:sz w:val="28"/>
          <w:szCs w:val="28"/>
          <w:lang w:val="nl-NL"/>
        </w:rPr>
        <w:t>thăm các dự án, công trình, các đoàn tàu, các trạm đảm bảo ATGT, CNLĐ ở lại thi công trong dịp tết và trực tết</w:t>
      </w:r>
      <w:r>
        <w:rPr>
          <w:sz w:val="28"/>
          <w:szCs w:val="28"/>
          <w:lang w:val="nl-NL"/>
        </w:rPr>
        <w:t xml:space="preserve">. </w:t>
      </w:r>
      <w:r w:rsidRPr="00A122D1">
        <w:rPr>
          <w:sz w:val="28"/>
          <w:szCs w:val="28"/>
          <w:lang w:val="nl-NL"/>
        </w:rPr>
        <w:t xml:space="preserve">Đối với các đơn vị có công trường thi công trong dịp tết đều chuẩn bị nhiều phương án đối phó, bố trí, sắp xếp tổ chức phương án thi công, đảm bảo an toàn lao động, ATGT và bảo vệ tài sản, giữ gìn trật tự an ninh trong dịp tết. </w:t>
      </w:r>
      <w:r w:rsidRPr="00E20FEB">
        <w:rPr>
          <w:sz w:val="28"/>
          <w:szCs w:val="28"/>
          <w:lang w:val="nl-NL"/>
        </w:rPr>
        <w:t xml:space="preserve">Theo báo cáo, mặc dù </w:t>
      </w:r>
      <w:r>
        <w:rPr>
          <w:sz w:val="28"/>
          <w:szCs w:val="28"/>
          <w:lang w:val="nl-NL"/>
        </w:rPr>
        <w:t>nhiều đơn vị còn kh</w:t>
      </w:r>
      <w:r w:rsidR="00A47861">
        <w:rPr>
          <w:sz w:val="28"/>
          <w:szCs w:val="28"/>
          <w:lang w:val="nl-NL"/>
        </w:rPr>
        <w:t>ó khăn</w:t>
      </w:r>
      <w:r>
        <w:rPr>
          <w:sz w:val="28"/>
          <w:szCs w:val="28"/>
          <w:lang w:val="nl-NL"/>
        </w:rPr>
        <w:t xml:space="preserve"> song </w:t>
      </w:r>
      <w:r w:rsidRPr="00E20FEB">
        <w:rPr>
          <w:sz w:val="28"/>
          <w:szCs w:val="28"/>
          <w:lang w:val="nl-NL"/>
        </w:rPr>
        <w:t>tiền thưởng</w:t>
      </w:r>
      <w:r>
        <w:rPr>
          <w:sz w:val="28"/>
          <w:szCs w:val="28"/>
          <w:lang w:val="nl-NL"/>
        </w:rPr>
        <w:t xml:space="preserve"> tết vẫn được duy trì mức thưởng tết của </w:t>
      </w:r>
      <w:r w:rsidRPr="00E20FEB">
        <w:rPr>
          <w:sz w:val="28"/>
          <w:szCs w:val="28"/>
          <w:lang w:val="nl-NL"/>
        </w:rPr>
        <w:t>năm 2017</w:t>
      </w:r>
      <w:r>
        <w:rPr>
          <w:sz w:val="28"/>
          <w:szCs w:val="28"/>
          <w:lang w:val="nl-NL"/>
        </w:rPr>
        <w:t>, một số đơn vị thưởng tết cao hơn năm 2017 từ 1.0</w:t>
      </w:r>
      <w:r w:rsidRPr="00E20FEB">
        <w:rPr>
          <w:sz w:val="28"/>
          <w:szCs w:val="28"/>
          <w:lang w:val="nl-NL"/>
        </w:rPr>
        <w:t>00.000 đồng đến 2.000.000 đồng/ngườ</w:t>
      </w:r>
      <w:r>
        <w:rPr>
          <w:sz w:val="28"/>
          <w:szCs w:val="28"/>
          <w:lang w:val="nl-NL"/>
        </w:rPr>
        <w:t xml:space="preserve">i, nhiều đơn vị tổ chức đi thăm, tặng quà và chúc tết </w:t>
      </w:r>
      <w:r w:rsidRPr="00E20FEB">
        <w:rPr>
          <w:sz w:val="28"/>
          <w:szCs w:val="28"/>
          <w:lang w:val="nl-NL"/>
        </w:rPr>
        <w:t>các “Mẹ Việt Nam anh hùng</w:t>
      </w:r>
      <w:r>
        <w:rPr>
          <w:sz w:val="28"/>
          <w:szCs w:val="28"/>
          <w:lang w:val="nl-NL"/>
        </w:rPr>
        <w:t>”</w:t>
      </w:r>
      <w:r w:rsidRPr="00E20FEB">
        <w:rPr>
          <w:sz w:val="28"/>
          <w:szCs w:val="28"/>
          <w:lang w:val="nl-NL"/>
        </w:rPr>
        <w:t>, tổ chức gặp mặt cán bộ đã ng</w:t>
      </w:r>
      <w:r>
        <w:rPr>
          <w:sz w:val="28"/>
          <w:szCs w:val="28"/>
          <w:lang w:val="nl-NL"/>
        </w:rPr>
        <w:t>hỉ hưu</w:t>
      </w:r>
      <w:r w:rsidRPr="00E20FEB">
        <w:rPr>
          <w:sz w:val="28"/>
          <w:szCs w:val="28"/>
          <w:lang w:val="nl-NL"/>
        </w:rPr>
        <w:t>, tổ chức xe đưa đón hoặc hỗ trợ vé tàu, xe cho công nh</w:t>
      </w:r>
      <w:r>
        <w:rPr>
          <w:sz w:val="28"/>
          <w:szCs w:val="28"/>
          <w:lang w:val="nl-NL"/>
        </w:rPr>
        <w:t>ân lao động về quê ăn tết...</w:t>
      </w:r>
      <w:r w:rsidR="00A51700">
        <w:rPr>
          <w:sz w:val="28"/>
          <w:szCs w:val="28"/>
          <w:lang w:val="nl-NL"/>
        </w:rPr>
        <w:t xml:space="preserve"> T</w:t>
      </w:r>
      <w:r w:rsidRPr="00E20FEB">
        <w:rPr>
          <w:sz w:val="28"/>
          <w:szCs w:val="28"/>
          <w:lang w:val="nl-NL"/>
        </w:rPr>
        <w:t xml:space="preserve">ổng số tiền chi cho các hoạt động trên là hơn 5,7 tỷ đồng. </w:t>
      </w:r>
    </w:p>
    <w:p w:rsidR="001A33B0" w:rsidRPr="00435BEB" w:rsidRDefault="007A287A" w:rsidP="009D185B">
      <w:pPr>
        <w:spacing w:line="247" w:lineRule="auto"/>
        <w:ind w:firstLine="720"/>
        <w:jc w:val="both"/>
        <w:rPr>
          <w:color w:val="FF0000"/>
          <w:sz w:val="28"/>
          <w:szCs w:val="28"/>
        </w:rPr>
      </w:pPr>
      <w:r w:rsidRPr="001D7A92">
        <w:rPr>
          <w:color w:val="000000"/>
          <w:sz w:val="28"/>
          <w:szCs w:val="28"/>
          <w:lang w:val="da-DK"/>
        </w:rPr>
        <w:t>Về thu nhập, trả lương, đóng BHXH cho người lao động: phần lớn các đơn vị trong ngành thực hiện trả lương kịp thời, đúng thời gian, theo số liệu báo cáo thu nhập bình quân người lao động toàn ngành</w:t>
      </w:r>
      <w:r>
        <w:rPr>
          <w:color w:val="000000"/>
          <w:sz w:val="28"/>
          <w:szCs w:val="28"/>
          <w:lang w:val="da-DK"/>
        </w:rPr>
        <w:t>năm 2018 đạt 7,0</w:t>
      </w:r>
      <w:r w:rsidRPr="001D7A92">
        <w:rPr>
          <w:color w:val="000000"/>
          <w:sz w:val="28"/>
          <w:szCs w:val="28"/>
          <w:lang w:val="da-DK"/>
        </w:rPr>
        <w:t xml:space="preserve"> triệu đồng/người/tháng; số ít doanh nghiệp khó khăn từ nhiều năm trước nên vẫn còn nợ lương của người lao động, theo báo cáo của</w:t>
      </w:r>
      <w:r w:rsidR="001A33B0">
        <w:rPr>
          <w:color w:val="000000"/>
          <w:sz w:val="28"/>
          <w:szCs w:val="28"/>
          <w:lang w:val="da-DK"/>
        </w:rPr>
        <w:t xml:space="preserve"> các đơn vị đến nay số </w:t>
      </w:r>
      <w:r w:rsidR="001A33B0" w:rsidRPr="001A33B0">
        <w:rPr>
          <w:sz w:val="28"/>
          <w:szCs w:val="28"/>
          <w:lang w:val="da-DK"/>
        </w:rPr>
        <w:t>lao động thiếu</w:t>
      </w:r>
      <w:r w:rsidR="001A33B0">
        <w:rPr>
          <w:sz w:val="28"/>
          <w:szCs w:val="28"/>
          <w:lang w:val="da-DK"/>
        </w:rPr>
        <w:t xml:space="preserve"> việc làm là 782 người; nợ </w:t>
      </w:r>
      <w:r w:rsidR="001A33B0" w:rsidRPr="001A33B0">
        <w:rPr>
          <w:sz w:val="28"/>
          <w:szCs w:val="28"/>
          <w:lang w:val="da-DK"/>
        </w:rPr>
        <w:t xml:space="preserve">lương của người lao động </w:t>
      </w:r>
      <w:r w:rsidR="001A33B0">
        <w:rPr>
          <w:sz w:val="28"/>
          <w:szCs w:val="28"/>
          <w:lang w:val="da-DK"/>
        </w:rPr>
        <w:t xml:space="preserve">là </w:t>
      </w:r>
      <w:r w:rsidR="001A33B0">
        <w:rPr>
          <w:bCs/>
          <w:sz w:val="28"/>
          <w:szCs w:val="28"/>
          <w:lang w:val="da-DK"/>
        </w:rPr>
        <w:t xml:space="preserve">126,4 </w:t>
      </w:r>
      <w:r w:rsidR="001A33B0" w:rsidRPr="001A33B0">
        <w:rPr>
          <w:bCs/>
          <w:sz w:val="28"/>
          <w:szCs w:val="28"/>
          <w:lang w:val="da-DK"/>
        </w:rPr>
        <w:t xml:space="preserve">tỷ đồng, nợ BHXH 248,7 tỷ đồng; 127 lao động dôi dư chưa được giải quyết chế độ </w:t>
      </w:r>
      <w:r w:rsidR="001A33B0">
        <w:rPr>
          <w:bCs/>
          <w:sz w:val="28"/>
          <w:szCs w:val="28"/>
          <w:lang w:val="da-DK"/>
        </w:rPr>
        <w:t>khi doanh nghiệp tái cơ cấu, cổ phần hóa</w:t>
      </w:r>
      <w:r w:rsidR="001A33B0" w:rsidRPr="001A33B0">
        <w:rPr>
          <w:bCs/>
          <w:sz w:val="28"/>
          <w:szCs w:val="28"/>
          <w:lang w:val="da-DK"/>
        </w:rPr>
        <w:t>; 105 lao động chưa được giải quyết chế độ chính sách (ốm đau, thai sản, TNLĐ…), chủ yếu tập trung tại một số đơn vị kh</w:t>
      </w:r>
      <w:r w:rsidR="001A33B0">
        <w:rPr>
          <w:bCs/>
          <w:sz w:val="28"/>
          <w:szCs w:val="28"/>
          <w:lang w:val="da-DK"/>
        </w:rPr>
        <w:t xml:space="preserve">ó khăn kéo dài từ nhiều năm trước hoặc đang giải quyết thủ tục </w:t>
      </w:r>
      <w:r w:rsidR="001A33B0" w:rsidRPr="001A33B0">
        <w:rPr>
          <w:bCs/>
          <w:sz w:val="28"/>
          <w:szCs w:val="28"/>
          <w:lang w:val="da-DK"/>
        </w:rPr>
        <w:t>phá sản doanh nghiệp</w:t>
      </w:r>
      <w:r w:rsidR="001A33B0">
        <w:rPr>
          <w:bCs/>
          <w:sz w:val="28"/>
          <w:szCs w:val="28"/>
          <w:lang w:val="da-DK"/>
        </w:rPr>
        <w:t xml:space="preserve"> theo quy định</w:t>
      </w:r>
      <w:r w:rsidR="001A33B0" w:rsidRPr="001A33B0">
        <w:rPr>
          <w:sz w:val="28"/>
          <w:szCs w:val="28"/>
          <w:lang w:val="da-DK"/>
        </w:rPr>
        <w:t>.</w:t>
      </w:r>
    </w:p>
    <w:p w:rsidR="001A33B0" w:rsidRPr="001A33B0" w:rsidRDefault="007A287A" w:rsidP="009D185B">
      <w:pPr>
        <w:spacing w:line="247" w:lineRule="auto"/>
        <w:ind w:firstLine="720"/>
        <w:jc w:val="both"/>
        <w:rPr>
          <w:sz w:val="28"/>
          <w:szCs w:val="28"/>
          <w:lang w:val="pt-BR"/>
        </w:rPr>
      </w:pPr>
      <w:r w:rsidRPr="003333CA">
        <w:rPr>
          <w:sz w:val="28"/>
          <w:szCs w:val="28"/>
          <w:lang w:val="da-DK"/>
        </w:rPr>
        <w:t>Công tác xã hội từ thiện</w:t>
      </w:r>
      <w:r>
        <w:rPr>
          <w:bCs/>
          <w:iCs/>
          <w:sz w:val="28"/>
          <w:szCs w:val="28"/>
          <w:lang w:val="nl-NL"/>
        </w:rPr>
        <w:t xml:space="preserve">: </w:t>
      </w:r>
      <w:r w:rsidRPr="003333CA">
        <w:rPr>
          <w:bCs/>
          <w:iCs/>
          <w:sz w:val="28"/>
          <w:szCs w:val="28"/>
          <w:lang w:val="da-DK"/>
        </w:rPr>
        <w:t>Quỹ Xã hội-Từ thiện Công</w:t>
      </w:r>
      <w:r w:rsidRPr="00E20FEB">
        <w:rPr>
          <w:bCs/>
          <w:iCs/>
          <w:sz w:val="28"/>
          <w:szCs w:val="28"/>
          <w:lang w:val="da-DK"/>
        </w:rPr>
        <w:t xml:space="preserve"> đoàn GTVT Việt Nam</w:t>
      </w:r>
      <w:r w:rsidR="00A51700">
        <w:rPr>
          <w:bCs/>
          <w:iCs/>
          <w:sz w:val="28"/>
          <w:szCs w:val="28"/>
          <w:lang w:val="da-DK"/>
        </w:rPr>
        <w:t xml:space="preserve"> </w:t>
      </w:r>
      <w:r w:rsidRPr="00E20FEB">
        <w:rPr>
          <w:bCs/>
          <w:iCs/>
          <w:sz w:val="28"/>
          <w:szCs w:val="28"/>
          <w:lang w:val="da-DK"/>
        </w:rPr>
        <w:t xml:space="preserve">đã </w:t>
      </w:r>
      <w:r>
        <w:rPr>
          <w:bCs/>
          <w:iCs/>
          <w:sz w:val="28"/>
          <w:szCs w:val="28"/>
          <w:lang w:val="da-DK"/>
        </w:rPr>
        <w:t xml:space="preserve">triển khai hỗ trợ kịp thời cho hàng trăm gia đình </w:t>
      </w:r>
      <w:r w:rsidRPr="00E20FEB">
        <w:rPr>
          <w:bCs/>
          <w:iCs/>
          <w:sz w:val="28"/>
          <w:szCs w:val="28"/>
          <w:lang w:val="da-DK"/>
        </w:rPr>
        <w:t xml:space="preserve">CNVCLĐ, cựu TNXP có hoàn cảnh khó khăn, mắc bệnh hiểm nghèo </w:t>
      </w:r>
      <w:r w:rsidR="00A51700">
        <w:rPr>
          <w:bCs/>
          <w:iCs/>
          <w:sz w:val="28"/>
          <w:szCs w:val="28"/>
          <w:lang w:val="da-DK"/>
        </w:rPr>
        <w:t>giúp họ vươn lên trong cuộc sống</w:t>
      </w:r>
      <w:r w:rsidRPr="00E20FEB">
        <w:rPr>
          <w:bCs/>
          <w:iCs/>
          <w:sz w:val="28"/>
          <w:szCs w:val="28"/>
          <w:lang w:val="da-DK"/>
        </w:rPr>
        <w:t>:</w:t>
      </w:r>
      <w:r w:rsidR="001A33B0" w:rsidRPr="001A33B0">
        <w:rPr>
          <w:sz w:val="28"/>
          <w:szCs w:val="28"/>
          <w:lang w:val="pt-BR"/>
        </w:rPr>
        <w:t xml:space="preserve"> </w:t>
      </w:r>
      <w:r w:rsidR="001A33B0">
        <w:rPr>
          <w:sz w:val="28"/>
          <w:szCs w:val="28"/>
          <w:lang w:val="pt-BR"/>
        </w:rPr>
        <w:t xml:space="preserve">hỗ trợ </w:t>
      </w:r>
      <w:r w:rsidR="00F207F4">
        <w:rPr>
          <w:sz w:val="28"/>
          <w:szCs w:val="28"/>
          <w:lang w:val="pt-BR"/>
        </w:rPr>
        <w:t>xây dựng 07</w:t>
      </w:r>
      <w:r w:rsidR="001A33B0" w:rsidRPr="001A33B0">
        <w:rPr>
          <w:sz w:val="28"/>
          <w:szCs w:val="28"/>
          <w:lang w:val="pt-BR"/>
        </w:rPr>
        <w:t xml:space="preserve"> nhà “M</w:t>
      </w:r>
      <w:r w:rsidR="001A33B0">
        <w:rPr>
          <w:sz w:val="28"/>
          <w:szCs w:val="28"/>
          <w:lang w:val="pt-BR"/>
        </w:rPr>
        <w:t xml:space="preserve">ái ấm công đoàn”; tổ chức thăm, </w:t>
      </w:r>
      <w:r w:rsidR="00F207F4">
        <w:rPr>
          <w:sz w:val="28"/>
          <w:szCs w:val="28"/>
          <w:lang w:val="pt-BR"/>
        </w:rPr>
        <w:t>tặng quà 79 tập thể, 924</w:t>
      </w:r>
      <w:r w:rsidR="001A33B0" w:rsidRPr="001A33B0">
        <w:rPr>
          <w:sz w:val="28"/>
          <w:szCs w:val="28"/>
          <w:lang w:val="pt-BR"/>
        </w:rPr>
        <w:t xml:space="preserve"> lượt CNVCLĐ t</w:t>
      </w:r>
      <w:r w:rsidR="001A33B0">
        <w:rPr>
          <w:sz w:val="28"/>
          <w:szCs w:val="28"/>
          <w:lang w:val="pt-BR"/>
        </w:rPr>
        <w:t xml:space="preserve">rong ngành mắc bệnh hiểm nghèo </w:t>
      </w:r>
      <w:r w:rsidR="001A33B0" w:rsidRPr="001A33B0">
        <w:rPr>
          <w:sz w:val="28"/>
          <w:szCs w:val="28"/>
          <w:lang w:val="pt-BR"/>
        </w:rPr>
        <w:t>có hoàn cảnh khó khăn, thăm CNLĐ bị tai nạn lao động, tai nạn giao thông;</w:t>
      </w:r>
      <w:r w:rsidR="001A33B0">
        <w:rPr>
          <w:sz w:val="28"/>
          <w:szCs w:val="28"/>
          <w:lang w:val="pt-BR"/>
        </w:rPr>
        <w:t xml:space="preserve"> </w:t>
      </w:r>
      <w:r w:rsidR="001107AE">
        <w:rPr>
          <w:sz w:val="28"/>
          <w:szCs w:val="28"/>
        </w:rPr>
        <w:t>trao 10 suất học bổng cho sinh viên Trường Giao thông</w:t>
      </w:r>
      <w:r w:rsidR="001A33B0" w:rsidRPr="001A33B0">
        <w:rPr>
          <w:sz w:val="28"/>
          <w:szCs w:val="28"/>
        </w:rPr>
        <w:t xml:space="preserve"> </w:t>
      </w:r>
      <w:r w:rsidR="001107AE">
        <w:rPr>
          <w:sz w:val="28"/>
          <w:szCs w:val="28"/>
        </w:rPr>
        <w:t xml:space="preserve">vận tải </w:t>
      </w:r>
      <w:r w:rsidR="001A33B0" w:rsidRPr="001A33B0">
        <w:rPr>
          <w:sz w:val="28"/>
          <w:szCs w:val="28"/>
        </w:rPr>
        <w:t>có hoàn cảnh khó khăn, đạt thành tích xuất sắc trong học tậ</w:t>
      </w:r>
      <w:r w:rsidR="001A33B0">
        <w:rPr>
          <w:sz w:val="28"/>
          <w:szCs w:val="28"/>
        </w:rPr>
        <w:t>p</w:t>
      </w:r>
      <w:r w:rsidR="001A33B0" w:rsidRPr="001A33B0">
        <w:rPr>
          <w:sz w:val="28"/>
          <w:szCs w:val="28"/>
        </w:rPr>
        <w:t>;</w:t>
      </w:r>
      <w:r w:rsidR="001A33B0" w:rsidRPr="001A33B0">
        <w:rPr>
          <w:sz w:val="28"/>
          <w:szCs w:val="28"/>
          <w:lang w:val="pt-BR"/>
        </w:rPr>
        <w:t xml:space="preserve"> thăm và hỗ trợ nhân dân các tỉnh Thanh Hóa, Hòa Bình, Yên Bái, Lào Cai, Lai Châu, Hà Giang..... bị thiệt hại do mưa lũ với số tiền </w:t>
      </w:r>
      <w:r w:rsidR="001A33B0">
        <w:rPr>
          <w:sz w:val="28"/>
          <w:szCs w:val="28"/>
          <w:lang w:val="pt-BR"/>
        </w:rPr>
        <w:t xml:space="preserve">trên </w:t>
      </w:r>
      <w:r w:rsidR="001A33B0" w:rsidRPr="001A33B0">
        <w:rPr>
          <w:sz w:val="28"/>
          <w:szCs w:val="28"/>
          <w:lang w:val="pt-BR"/>
        </w:rPr>
        <w:t>1,1 tỷ đồng; hỗ trợ kinh phí xây dựng 10 nhà tình nghĩa, tặng 100 suất q</w:t>
      </w:r>
      <w:r w:rsidR="001A33B0">
        <w:rPr>
          <w:sz w:val="28"/>
          <w:szCs w:val="28"/>
          <w:lang w:val="pt-BR"/>
        </w:rPr>
        <w:t>uà cho cựu TNXP</w:t>
      </w:r>
      <w:r w:rsidR="001A33B0" w:rsidRPr="001A33B0">
        <w:rPr>
          <w:sz w:val="28"/>
          <w:szCs w:val="28"/>
          <w:lang w:val="pt-BR"/>
        </w:rPr>
        <w:t xml:space="preserve"> có hoàn cảnh đặc biệt khó khăn nhân dịp kỷ </w:t>
      </w:r>
      <w:r w:rsidR="001A33B0" w:rsidRPr="001A33B0">
        <w:rPr>
          <w:sz w:val="28"/>
          <w:szCs w:val="28"/>
          <w:lang w:val="pt-BR"/>
        </w:rPr>
        <w:lastRenderedPageBreak/>
        <w:t>niệm ngày Lực lượng TNXP 15/7/2018 và ngày Thương binh liệt sĩ 27/7/2018 với số tiền 650 triệu đồng. Tổng số tiền chi</w:t>
      </w:r>
      <w:r w:rsidR="00F207F4">
        <w:rPr>
          <w:sz w:val="28"/>
          <w:szCs w:val="28"/>
          <w:lang w:val="pt-BR"/>
        </w:rPr>
        <w:t xml:space="preserve"> cho các hoạt động trên là 5,449</w:t>
      </w:r>
      <w:r w:rsidR="001A33B0" w:rsidRPr="001A33B0">
        <w:rPr>
          <w:sz w:val="28"/>
          <w:szCs w:val="28"/>
          <w:lang w:val="pt-BR"/>
        </w:rPr>
        <w:t xml:space="preserve"> </w:t>
      </w:r>
      <w:r w:rsidR="001A33B0" w:rsidRPr="001A33B0">
        <w:rPr>
          <w:bCs/>
          <w:sz w:val="28"/>
          <w:szCs w:val="28"/>
        </w:rPr>
        <w:t>tỷ đồng.</w:t>
      </w:r>
    </w:p>
    <w:p w:rsidR="007A287A" w:rsidRDefault="007A287A" w:rsidP="009D185B">
      <w:pPr>
        <w:spacing w:line="247" w:lineRule="auto"/>
        <w:ind w:firstLine="709"/>
        <w:jc w:val="both"/>
        <w:rPr>
          <w:sz w:val="28"/>
          <w:szCs w:val="28"/>
          <w:lang w:val="pt-BR"/>
        </w:rPr>
      </w:pPr>
      <w:r w:rsidRPr="001D7A92">
        <w:rPr>
          <w:sz w:val="28"/>
          <w:szCs w:val="28"/>
          <w:lang w:val="pt-BR"/>
        </w:rPr>
        <w:t>Chỉ đạo, đôn đốc các các cấp công đoàn trực thuộc chủ động phối hợp với chuyên môn đồng cấp tổ chức các hoạt động chăm lo đời sống người la</w:t>
      </w:r>
      <w:r>
        <w:rPr>
          <w:sz w:val="28"/>
          <w:szCs w:val="28"/>
          <w:lang w:val="pt-BR"/>
        </w:rPr>
        <w:t>o động, quan tâm đến CNVCLĐ là t</w:t>
      </w:r>
      <w:r w:rsidRPr="001D7A92">
        <w:rPr>
          <w:sz w:val="28"/>
          <w:szCs w:val="28"/>
          <w:lang w:val="pt-BR"/>
        </w:rPr>
        <w:t xml:space="preserve">hương binh, bệnh binh, gia đình liệt sỹ, </w:t>
      </w:r>
      <w:r>
        <w:rPr>
          <w:sz w:val="28"/>
          <w:szCs w:val="28"/>
          <w:lang w:val="pt-BR"/>
        </w:rPr>
        <w:t xml:space="preserve">gia đình </w:t>
      </w:r>
      <w:r w:rsidRPr="001D7A92">
        <w:rPr>
          <w:sz w:val="28"/>
          <w:szCs w:val="28"/>
          <w:lang w:val="pt-BR"/>
        </w:rPr>
        <w:t>người có công; tổ chức thăm viếng nghĩa trang liệt sỹ của ngành, thăm tặng quà các thương, bệnh binh,</w:t>
      </w:r>
      <w:r w:rsidR="00A47861">
        <w:rPr>
          <w:sz w:val="28"/>
          <w:szCs w:val="28"/>
          <w:lang w:val="pt-BR"/>
        </w:rPr>
        <w:t xml:space="preserve"> </w:t>
      </w:r>
      <w:r w:rsidRPr="003333CA">
        <w:rPr>
          <w:sz w:val="28"/>
          <w:szCs w:val="28"/>
          <w:lang w:val="pt-BR"/>
        </w:rPr>
        <w:t>gia</w:t>
      </w:r>
      <w:r>
        <w:rPr>
          <w:sz w:val="28"/>
          <w:szCs w:val="28"/>
          <w:lang w:val="pt-BR"/>
        </w:rPr>
        <w:t xml:space="preserve"> đình chính sách nhân kỷ niệm 71</w:t>
      </w:r>
      <w:r w:rsidRPr="003333CA">
        <w:rPr>
          <w:sz w:val="28"/>
          <w:szCs w:val="28"/>
          <w:lang w:val="pt-BR"/>
        </w:rPr>
        <w:t xml:space="preserve"> năm ngày Thương binh liệt sỹ 27/7.</w:t>
      </w:r>
    </w:p>
    <w:p w:rsidR="007A287A" w:rsidRPr="00FC72EF" w:rsidRDefault="007A287A" w:rsidP="009D185B">
      <w:pPr>
        <w:spacing w:line="247" w:lineRule="auto"/>
        <w:ind w:firstLine="709"/>
        <w:jc w:val="both"/>
        <w:rPr>
          <w:sz w:val="28"/>
          <w:szCs w:val="28"/>
          <w:lang w:val="pt-BR"/>
        </w:rPr>
      </w:pPr>
      <w:r>
        <w:rPr>
          <w:sz w:val="28"/>
          <w:szCs w:val="28"/>
          <w:lang w:val="pt-BR"/>
        </w:rPr>
        <w:t>Phối hợp với Bộ GTVT tổ chức dâng hương tưởng nhớ các anh hùng liệt sỹ tại nhiều nghĩa trang của Quốc gia và ngành như: nghĩa trang Đường 7, Đường 9, nghĩa trang Trường Sơ</w:t>
      </w:r>
      <w:r w:rsidR="00A47861">
        <w:rPr>
          <w:sz w:val="28"/>
          <w:szCs w:val="28"/>
          <w:lang w:val="pt-BR"/>
        </w:rPr>
        <w:t>n, nghĩa trang Truông Bồn, Ngã b</w:t>
      </w:r>
      <w:r>
        <w:rPr>
          <w:sz w:val="28"/>
          <w:szCs w:val="28"/>
          <w:lang w:val="pt-BR"/>
        </w:rPr>
        <w:t>a Đồng Lộc, Thọ Lộc, Xuân Ninh, Vạn Ninh và viếng mộ Đại tướng Võ Nguyên Giáp,...</w:t>
      </w:r>
    </w:p>
    <w:p w:rsidR="007A287A" w:rsidRPr="003333CA" w:rsidRDefault="007A287A" w:rsidP="009D185B">
      <w:pPr>
        <w:spacing w:line="247" w:lineRule="auto"/>
        <w:ind w:firstLine="709"/>
        <w:jc w:val="both"/>
        <w:rPr>
          <w:sz w:val="28"/>
          <w:szCs w:val="28"/>
          <w:lang w:val="nl-NL"/>
        </w:rPr>
      </w:pPr>
      <w:r>
        <w:rPr>
          <w:color w:val="0D0D0D"/>
          <w:sz w:val="28"/>
          <w:szCs w:val="28"/>
          <w:lang w:val="nl-NL"/>
        </w:rPr>
        <w:t>T</w:t>
      </w:r>
      <w:r w:rsidRPr="00E20FEB">
        <w:rPr>
          <w:color w:val="0D0D0D"/>
          <w:sz w:val="28"/>
          <w:szCs w:val="28"/>
          <w:lang w:val="nl-NL"/>
        </w:rPr>
        <w:t>h</w:t>
      </w:r>
      <w:r>
        <w:rPr>
          <w:color w:val="0D0D0D"/>
          <w:sz w:val="28"/>
          <w:szCs w:val="28"/>
          <w:lang w:val="nl-NL"/>
        </w:rPr>
        <w:t>ực hiện văn bản số 13203/BGTVT-</w:t>
      </w:r>
      <w:r w:rsidRPr="00E20FEB">
        <w:rPr>
          <w:color w:val="0D0D0D"/>
          <w:sz w:val="28"/>
          <w:szCs w:val="28"/>
          <w:lang w:val="nl-NL"/>
        </w:rPr>
        <w:t>CĐGTVTVN về việc vận động quyên góp, ủng hộ quần áo ấm cho đồng bào các tỉnh bị bão lũ, miền núi, vù</w:t>
      </w:r>
      <w:r>
        <w:rPr>
          <w:color w:val="0D0D0D"/>
          <w:sz w:val="28"/>
          <w:szCs w:val="28"/>
          <w:lang w:val="nl-NL"/>
        </w:rPr>
        <w:t xml:space="preserve">ng sâu, vùng xa; kết quả </w:t>
      </w:r>
      <w:r w:rsidRPr="00E20FEB">
        <w:rPr>
          <w:color w:val="0D0D0D"/>
          <w:sz w:val="28"/>
          <w:szCs w:val="28"/>
          <w:lang w:val="nl-NL"/>
        </w:rPr>
        <w:t>quyên góp</w:t>
      </w:r>
      <w:r>
        <w:rPr>
          <w:color w:val="0D0D0D"/>
          <w:sz w:val="28"/>
          <w:szCs w:val="28"/>
          <w:lang w:val="nl-NL"/>
        </w:rPr>
        <w:t>, ủng hộ</w:t>
      </w:r>
      <w:r w:rsidRPr="00E20FEB">
        <w:rPr>
          <w:color w:val="0D0D0D"/>
          <w:sz w:val="28"/>
          <w:szCs w:val="28"/>
          <w:lang w:val="nl-NL"/>
        </w:rPr>
        <w:t xml:space="preserve"> được: 1.650 chiếc chăn ấm mới; 12.000 bộ quần áo; 526 triệu đồng</w:t>
      </w:r>
      <w:r w:rsidRPr="00E20FEB">
        <w:rPr>
          <w:color w:val="000000"/>
          <w:sz w:val="28"/>
          <w:szCs w:val="28"/>
          <w:lang w:val="nl-NL"/>
        </w:rPr>
        <w:t xml:space="preserve"> tiền mặt và một số vật dụng, nhu yếu phẩm khác</w:t>
      </w:r>
      <w:r w:rsidRPr="00E20FEB">
        <w:rPr>
          <w:sz w:val="28"/>
          <w:szCs w:val="28"/>
          <w:lang w:val="nl-NL"/>
        </w:rPr>
        <w:t>; đã phối hợp kịp thời với các địa phương chuyển toàn bộ quần áo, vật dụng và tiền đến vùng sâu, vùng xa còn khó khăn thuộc địa bàn tỉnh Lạng Sơn, Hà Giang</w:t>
      </w:r>
      <w:r>
        <w:rPr>
          <w:sz w:val="28"/>
          <w:szCs w:val="28"/>
          <w:lang w:val="nl-NL"/>
        </w:rPr>
        <w:t>, Bắc Kạn, Thanh Hóa, Lào Cai, Sơn La</w:t>
      </w:r>
      <w:r w:rsidRPr="00E20FEB">
        <w:rPr>
          <w:sz w:val="28"/>
          <w:szCs w:val="28"/>
          <w:lang w:val="nl-NL"/>
        </w:rPr>
        <w:t>.</w:t>
      </w:r>
    </w:p>
    <w:p w:rsidR="007A287A" w:rsidRDefault="007A287A" w:rsidP="009D185B">
      <w:pPr>
        <w:pStyle w:val="BodyTextIndent2"/>
        <w:spacing w:line="247" w:lineRule="auto"/>
        <w:rPr>
          <w:rFonts w:ascii="Times New Roman" w:hAnsi="Times New Roman"/>
          <w:szCs w:val="28"/>
          <w:lang w:val="pt-BR"/>
        </w:rPr>
      </w:pPr>
      <w:r>
        <w:rPr>
          <w:rFonts w:ascii="Times New Roman" w:hAnsi="Times New Roman"/>
          <w:szCs w:val="28"/>
          <w:lang w:val="pt-BR"/>
        </w:rPr>
        <w:t>2. Công tác tuyên truyền giáo dục, xây dựng đội ngũ</w:t>
      </w:r>
    </w:p>
    <w:p w:rsidR="007A287A" w:rsidRDefault="007A287A" w:rsidP="009D185B">
      <w:pPr>
        <w:spacing w:line="247" w:lineRule="auto"/>
        <w:ind w:firstLine="720"/>
        <w:jc w:val="both"/>
        <w:rPr>
          <w:sz w:val="28"/>
          <w:szCs w:val="28"/>
          <w:lang w:val="pt-BR"/>
        </w:rPr>
      </w:pPr>
      <w:r w:rsidRPr="00E20FEB">
        <w:rPr>
          <w:sz w:val="28"/>
          <w:szCs w:val="28"/>
          <w:lang w:val="pt-BR"/>
        </w:rPr>
        <w:t>Tập trung tuyên truyề</w:t>
      </w:r>
      <w:r>
        <w:rPr>
          <w:sz w:val="28"/>
          <w:szCs w:val="28"/>
          <w:lang w:val="pt-BR"/>
        </w:rPr>
        <w:t xml:space="preserve">n các chủ trương, </w:t>
      </w:r>
      <w:r w:rsidRPr="00E20FEB">
        <w:rPr>
          <w:sz w:val="28"/>
          <w:szCs w:val="28"/>
          <w:lang w:val="pt-BR"/>
        </w:rPr>
        <w:t>chính sách của Đảng, pháp luật của Nhà nước, các quy định mới của Tổng</w:t>
      </w:r>
      <w:r>
        <w:rPr>
          <w:sz w:val="28"/>
          <w:szCs w:val="28"/>
          <w:lang w:val="pt-BR"/>
        </w:rPr>
        <w:t xml:space="preserve"> Liên đoàn, Bộ GTVT </w:t>
      </w:r>
      <w:r w:rsidRPr="00E20FEB">
        <w:rPr>
          <w:sz w:val="28"/>
          <w:szCs w:val="28"/>
          <w:lang w:val="pt-BR"/>
        </w:rPr>
        <w:t>trong đó trọng t</w:t>
      </w:r>
      <w:r>
        <w:rPr>
          <w:sz w:val="28"/>
          <w:szCs w:val="28"/>
          <w:lang w:val="pt-BR"/>
        </w:rPr>
        <w:t xml:space="preserve">âm là quán triệt Nghị quyết </w:t>
      </w:r>
      <w:r w:rsidRPr="00E20FEB">
        <w:rPr>
          <w:sz w:val="28"/>
          <w:szCs w:val="28"/>
          <w:lang w:val="pt-BR"/>
        </w:rPr>
        <w:t>hội nghị Trung ương</w:t>
      </w:r>
      <w:r>
        <w:rPr>
          <w:sz w:val="28"/>
          <w:szCs w:val="28"/>
          <w:lang w:val="pt-BR"/>
        </w:rPr>
        <w:t xml:space="preserve"> khóa XII, Chỉ thị 05/CT-TW</w:t>
      </w:r>
      <w:r w:rsidRPr="00E20FEB">
        <w:rPr>
          <w:sz w:val="28"/>
          <w:szCs w:val="28"/>
          <w:lang w:val="pt-BR"/>
        </w:rPr>
        <w:t>, Luật thi đua</w:t>
      </w:r>
      <w:r>
        <w:rPr>
          <w:sz w:val="28"/>
          <w:szCs w:val="28"/>
          <w:lang w:val="pt-BR"/>
        </w:rPr>
        <w:t xml:space="preserve"> khen thưởng, các N</w:t>
      </w:r>
      <w:r w:rsidRPr="00E20FEB">
        <w:rPr>
          <w:sz w:val="28"/>
          <w:szCs w:val="28"/>
          <w:lang w:val="pt-BR"/>
        </w:rPr>
        <w:t>ghị quyết của Đảng về c</w:t>
      </w:r>
      <w:r>
        <w:rPr>
          <w:sz w:val="28"/>
          <w:szCs w:val="28"/>
          <w:lang w:val="pt-BR"/>
        </w:rPr>
        <w:t>ông tác thi đua khen thưởng tới đông đảo CNVCLĐ</w:t>
      </w:r>
      <w:r w:rsidRPr="00E20FEB">
        <w:rPr>
          <w:sz w:val="28"/>
          <w:szCs w:val="28"/>
          <w:lang w:val="pt-BR"/>
        </w:rPr>
        <w:t xml:space="preserve"> nhằm nâng cao nhận thức về vai trò, vị trí của phong trào thi đua yêu nước và công tác </w:t>
      </w:r>
      <w:r>
        <w:rPr>
          <w:sz w:val="28"/>
          <w:szCs w:val="28"/>
          <w:lang w:val="pt-BR"/>
        </w:rPr>
        <w:t xml:space="preserve">thi đua </w:t>
      </w:r>
      <w:r w:rsidRPr="00E20FEB">
        <w:rPr>
          <w:sz w:val="28"/>
          <w:szCs w:val="28"/>
          <w:lang w:val="pt-BR"/>
        </w:rPr>
        <w:t>khen thưởng trong sự nghiệp công nghiệp hóa, hiện đại hóa đất nước.</w:t>
      </w:r>
    </w:p>
    <w:p w:rsidR="007A287A" w:rsidRDefault="007A287A" w:rsidP="009D185B">
      <w:pPr>
        <w:spacing w:line="247" w:lineRule="auto"/>
        <w:ind w:firstLine="720"/>
        <w:jc w:val="both"/>
        <w:rPr>
          <w:sz w:val="28"/>
          <w:szCs w:val="28"/>
          <w:lang w:val="pt-BR"/>
        </w:rPr>
      </w:pPr>
      <w:r>
        <w:rPr>
          <w:sz w:val="28"/>
          <w:szCs w:val="28"/>
          <w:lang w:val="pt-BR"/>
        </w:rPr>
        <w:t>T</w:t>
      </w:r>
      <w:r w:rsidRPr="00B82735">
        <w:rPr>
          <w:color w:val="000000"/>
          <w:sz w:val="28"/>
          <w:szCs w:val="28"/>
          <w:lang w:val="pt-BR"/>
        </w:rPr>
        <w:t>ập trung tuyên tuyền các hoạt động của ngành trên các phương tiện, thông tin đại chúng, trên website</w:t>
      </w:r>
      <w:r>
        <w:rPr>
          <w:color w:val="000000"/>
          <w:sz w:val="28"/>
          <w:szCs w:val="28"/>
          <w:lang w:val="pt-BR"/>
        </w:rPr>
        <w:t xml:space="preserve"> của Công đoàn ngành</w:t>
      </w:r>
      <w:r w:rsidRPr="00B82735">
        <w:rPr>
          <w:color w:val="000000"/>
          <w:sz w:val="28"/>
          <w:szCs w:val="28"/>
          <w:lang w:val="pt-BR"/>
        </w:rPr>
        <w:t>, tiếp tục đẩy mạnh học tập và làm theo tư tưởng, đ</w:t>
      </w:r>
      <w:r>
        <w:rPr>
          <w:color w:val="000000"/>
          <w:sz w:val="28"/>
          <w:szCs w:val="28"/>
          <w:lang w:val="pt-BR"/>
        </w:rPr>
        <w:t xml:space="preserve">ạo đức, phong cách Hồ Chí Minh góp phần </w:t>
      </w:r>
      <w:r w:rsidRPr="00B82735">
        <w:rPr>
          <w:color w:val="000000"/>
          <w:sz w:val="28"/>
          <w:szCs w:val="28"/>
          <w:lang w:val="pt-BR"/>
        </w:rPr>
        <w:t>đảm bảo ổn định đời sống và</w:t>
      </w:r>
      <w:r w:rsidR="00A47861">
        <w:rPr>
          <w:color w:val="000000"/>
          <w:sz w:val="28"/>
          <w:szCs w:val="28"/>
          <w:lang w:val="pt-BR"/>
        </w:rPr>
        <w:t xml:space="preserve"> </w:t>
      </w:r>
      <w:r w:rsidRPr="00B82735">
        <w:rPr>
          <w:color w:val="000000"/>
          <w:sz w:val="28"/>
          <w:szCs w:val="28"/>
          <w:lang w:val="pt-BR"/>
        </w:rPr>
        <w:t>không ngừng nâng cao đời sống vật chất, văn hóa tinh thần người lao động, tích cực hưởng ứng các phong trào thi đua do Tổng Liên đoàn LĐVN phát động.</w:t>
      </w:r>
    </w:p>
    <w:p w:rsidR="007A287A" w:rsidRDefault="007A287A" w:rsidP="009D185B">
      <w:pPr>
        <w:spacing w:line="247" w:lineRule="auto"/>
        <w:ind w:firstLine="654"/>
        <w:jc w:val="both"/>
        <w:rPr>
          <w:color w:val="000000"/>
          <w:sz w:val="28"/>
          <w:szCs w:val="28"/>
          <w:lang w:val="pt-BR"/>
        </w:rPr>
      </w:pPr>
      <w:r w:rsidRPr="00B82735">
        <w:rPr>
          <w:color w:val="000000"/>
          <w:sz w:val="28"/>
          <w:szCs w:val="28"/>
          <w:lang w:val="pt-BR"/>
        </w:rPr>
        <w:t xml:space="preserve">Công đoàn GTVT Việt Nam </w:t>
      </w:r>
      <w:r>
        <w:rPr>
          <w:color w:val="000000"/>
          <w:sz w:val="28"/>
          <w:szCs w:val="28"/>
          <w:lang w:val="pt-BR"/>
        </w:rPr>
        <w:t>đã chủ động p</w:t>
      </w:r>
      <w:r>
        <w:rPr>
          <w:sz w:val="28"/>
          <w:szCs w:val="28"/>
          <w:lang w:val="pt-BR"/>
        </w:rPr>
        <w:t xml:space="preserve">hối hợp với các </w:t>
      </w:r>
      <w:r w:rsidRPr="00E20FEB">
        <w:rPr>
          <w:sz w:val="28"/>
          <w:szCs w:val="28"/>
          <w:lang w:val="pt-BR"/>
        </w:rPr>
        <w:t xml:space="preserve">đơn vị truyền thông như Báo Giao thông, Tạp chí </w:t>
      </w:r>
      <w:r>
        <w:rPr>
          <w:sz w:val="28"/>
          <w:szCs w:val="28"/>
          <w:lang w:val="pt-BR"/>
        </w:rPr>
        <w:t>GTVT</w:t>
      </w:r>
      <w:r w:rsidRPr="00E20FEB">
        <w:rPr>
          <w:sz w:val="28"/>
          <w:szCs w:val="28"/>
          <w:lang w:val="pt-BR"/>
        </w:rPr>
        <w:t xml:space="preserve">, Báo Lao động làm tốt công tác </w:t>
      </w:r>
      <w:r>
        <w:rPr>
          <w:sz w:val="28"/>
          <w:szCs w:val="28"/>
          <w:lang w:val="pt-BR"/>
        </w:rPr>
        <w:t>tuyên truyền Đ</w:t>
      </w:r>
      <w:r w:rsidRPr="00E20FEB">
        <w:rPr>
          <w:sz w:val="28"/>
          <w:szCs w:val="28"/>
          <w:lang w:val="pt-BR"/>
        </w:rPr>
        <w:t>ại hội công đoàn các cấp, tuyên truyền trước</w:t>
      </w:r>
      <w:r>
        <w:rPr>
          <w:sz w:val="28"/>
          <w:szCs w:val="28"/>
          <w:lang w:val="pt-BR"/>
        </w:rPr>
        <w:t>,</w:t>
      </w:r>
      <w:r w:rsidRPr="00E20FEB">
        <w:rPr>
          <w:sz w:val="28"/>
          <w:szCs w:val="28"/>
          <w:lang w:val="pt-BR"/>
        </w:rPr>
        <w:t xml:space="preserve"> trong và sau Đại hội X Công đoàn GTVT Việt Nam, nhiệm kỳ 2018-2023</w:t>
      </w:r>
      <w:r>
        <w:rPr>
          <w:sz w:val="28"/>
          <w:szCs w:val="28"/>
          <w:lang w:val="pt-BR"/>
        </w:rPr>
        <w:t xml:space="preserve">. </w:t>
      </w:r>
      <w:r w:rsidRPr="00747C38">
        <w:rPr>
          <w:color w:val="222222"/>
          <w:sz w:val="28"/>
          <w:szCs w:val="28"/>
        </w:rPr>
        <w:t>Công đoàn GTVT Việt Nam đã tổ chức phát động trong đoàn viên, CNVC</w:t>
      </w:r>
      <w:r>
        <w:rPr>
          <w:color w:val="222222"/>
          <w:sz w:val="28"/>
          <w:szCs w:val="28"/>
        </w:rPr>
        <w:t>LĐ tích cực viết tin bài phản ánh kịp thời các phong trào thi đua, những gương điển hình tiên tiến, gương người tốt, việc tốt…</w:t>
      </w:r>
      <w:r w:rsidR="00A47861">
        <w:rPr>
          <w:color w:val="222222"/>
          <w:sz w:val="28"/>
          <w:szCs w:val="28"/>
        </w:rPr>
        <w:t xml:space="preserve"> </w:t>
      </w:r>
      <w:r w:rsidRPr="00747C38">
        <w:rPr>
          <w:color w:val="222222"/>
          <w:sz w:val="28"/>
          <w:szCs w:val="28"/>
        </w:rPr>
        <w:t xml:space="preserve">chào mừng </w:t>
      </w:r>
      <w:r>
        <w:rPr>
          <w:color w:val="000000"/>
          <w:sz w:val="28"/>
          <w:szCs w:val="28"/>
          <w:lang w:val="pt-BR"/>
        </w:rPr>
        <w:t>Đại hội c</w:t>
      </w:r>
      <w:r w:rsidR="00D170B5">
        <w:rPr>
          <w:color w:val="000000"/>
          <w:sz w:val="28"/>
          <w:szCs w:val="28"/>
          <w:lang w:val="pt-BR"/>
        </w:rPr>
        <w:t xml:space="preserve">ông đoàn các cấp, </w:t>
      </w:r>
      <w:r w:rsidRPr="00747C38">
        <w:rPr>
          <w:color w:val="000000"/>
          <w:sz w:val="28"/>
          <w:szCs w:val="28"/>
          <w:lang w:val="pt-BR"/>
        </w:rPr>
        <w:t>Đại hội XII Công đoàn Việt Nam</w:t>
      </w:r>
      <w:r>
        <w:rPr>
          <w:color w:val="000000"/>
          <w:sz w:val="28"/>
          <w:szCs w:val="28"/>
          <w:lang w:val="pt-BR"/>
        </w:rPr>
        <w:t>.</w:t>
      </w:r>
    </w:p>
    <w:p w:rsidR="007A287A" w:rsidRPr="0056521B" w:rsidRDefault="007A287A" w:rsidP="009D185B">
      <w:pPr>
        <w:spacing w:line="247" w:lineRule="auto"/>
        <w:ind w:firstLine="720"/>
        <w:jc w:val="both"/>
        <w:rPr>
          <w:sz w:val="28"/>
          <w:szCs w:val="28"/>
          <w:lang w:val="pt-BR"/>
        </w:rPr>
      </w:pPr>
      <w:r w:rsidRPr="00E20FEB">
        <w:rPr>
          <w:bCs/>
          <w:iCs/>
          <w:color w:val="000000"/>
          <w:sz w:val="28"/>
          <w:szCs w:val="28"/>
          <w:lang w:val="da-DK"/>
        </w:rPr>
        <w:t>Chỉ đạo các cấp công đoàn chủ động phối hợp với chuyên môn tổ chức nhiều hoạt động ý nghĩa tích cực hưởng ứng “Tháng công nhân” năm 2018</w:t>
      </w:r>
      <w:r>
        <w:rPr>
          <w:bCs/>
          <w:iCs/>
          <w:color w:val="000000"/>
          <w:sz w:val="28"/>
          <w:szCs w:val="28"/>
          <w:lang w:val="da-DK"/>
        </w:rPr>
        <w:t xml:space="preserve">; tổ chức </w:t>
      </w:r>
      <w:r w:rsidRPr="00E20FEB">
        <w:rPr>
          <w:bCs/>
          <w:iCs/>
          <w:color w:val="000000"/>
          <w:sz w:val="28"/>
          <w:szCs w:val="28"/>
          <w:lang w:val="da-DK"/>
        </w:rPr>
        <w:t xml:space="preserve">nhiều hoạt động văn hóa, văn nghệ, thể thao chào mừng </w:t>
      </w:r>
      <w:r w:rsidR="00440D75">
        <w:rPr>
          <w:bCs/>
          <w:iCs/>
          <w:color w:val="000000"/>
          <w:sz w:val="28"/>
          <w:szCs w:val="28"/>
          <w:lang w:val="da-DK"/>
        </w:rPr>
        <w:t xml:space="preserve">thành công </w:t>
      </w:r>
      <w:r w:rsidRPr="00E20FEB">
        <w:rPr>
          <w:sz w:val="28"/>
          <w:szCs w:val="28"/>
          <w:lang w:val="pt-BR"/>
        </w:rPr>
        <w:t>Đại hội X C</w:t>
      </w:r>
      <w:r w:rsidR="00440D75">
        <w:rPr>
          <w:sz w:val="28"/>
          <w:szCs w:val="28"/>
          <w:lang w:val="pt-BR"/>
        </w:rPr>
        <w:t xml:space="preserve">ông đoàn GTVT Việt Nam, </w:t>
      </w:r>
      <w:r w:rsidRPr="00E20FEB">
        <w:rPr>
          <w:sz w:val="28"/>
          <w:szCs w:val="28"/>
          <w:lang w:val="pt-BR"/>
        </w:rPr>
        <w:t>Đại hội XII Công đoàn Việt Nam</w:t>
      </w:r>
      <w:r w:rsidR="00440D75">
        <w:rPr>
          <w:bCs/>
          <w:iCs/>
          <w:color w:val="000000"/>
          <w:sz w:val="28"/>
          <w:szCs w:val="28"/>
          <w:lang w:val="da-DK"/>
        </w:rPr>
        <w:t xml:space="preserve">. </w:t>
      </w:r>
      <w:r>
        <w:rPr>
          <w:sz w:val="28"/>
          <w:szCs w:val="28"/>
          <w:lang w:val="pt-BR"/>
        </w:rPr>
        <w:t>T</w:t>
      </w:r>
      <w:r w:rsidRPr="00E20FEB">
        <w:rPr>
          <w:sz w:val="28"/>
          <w:szCs w:val="28"/>
          <w:lang w:val="pt-BR"/>
        </w:rPr>
        <w:t>ừ ngày 18-19/5/2018</w:t>
      </w:r>
      <w:r>
        <w:rPr>
          <w:sz w:val="28"/>
          <w:szCs w:val="28"/>
          <w:lang w:val="pt-BR"/>
        </w:rPr>
        <w:t>,</w:t>
      </w:r>
      <w:r w:rsidRPr="00E20FEB">
        <w:rPr>
          <w:sz w:val="28"/>
          <w:szCs w:val="28"/>
          <w:lang w:val="pt-BR"/>
        </w:rPr>
        <w:t xml:space="preserve"> tại Cụm Văn hóa thể thao số 01 và số 04 </w:t>
      </w:r>
      <w:r>
        <w:rPr>
          <w:sz w:val="28"/>
          <w:szCs w:val="28"/>
          <w:lang w:val="pt-BR"/>
        </w:rPr>
        <w:t xml:space="preserve">tổ chức thành công giải bóng đá </w:t>
      </w:r>
      <w:r w:rsidR="00D170B5">
        <w:rPr>
          <w:sz w:val="28"/>
          <w:szCs w:val="28"/>
          <w:lang w:val="pt-BR"/>
        </w:rPr>
        <w:t>mi ni</w:t>
      </w:r>
      <w:r w:rsidRPr="00E20FEB">
        <w:rPr>
          <w:sz w:val="28"/>
          <w:szCs w:val="28"/>
          <w:lang w:val="pt-BR"/>
        </w:rPr>
        <w:t>, Cụm văn hóa thể thao số 02 tổ chức giải bóng bàn thu hút đông đảo</w:t>
      </w:r>
      <w:r>
        <w:rPr>
          <w:sz w:val="28"/>
          <w:szCs w:val="28"/>
          <w:lang w:val="pt-BR"/>
        </w:rPr>
        <w:t xml:space="preserve"> CNVCLĐ trong ngành tích cực hưở</w:t>
      </w:r>
      <w:r w:rsidRPr="00E20FEB">
        <w:rPr>
          <w:sz w:val="28"/>
          <w:szCs w:val="28"/>
          <w:lang w:val="pt-BR"/>
        </w:rPr>
        <w:t>ng ứng tham gia</w:t>
      </w:r>
      <w:r w:rsidR="00440D75">
        <w:rPr>
          <w:sz w:val="28"/>
          <w:szCs w:val="28"/>
          <w:lang w:val="pt-BR"/>
        </w:rPr>
        <w:t xml:space="preserve">, </w:t>
      </w:r>
      <w:r w:rsidR="00440D75">
        <w:rPr>
          <w:bCs/>
          <w:iCs/>
          <w:color w:val="000000"/>
          <w:sz w:val="28"/>
          <w:szCs w:val="28"/>
          <w:lang w:val="da-DK"/>
        </w:rPr>
        <w:t xml:space="preserve">các đơn vị </w:t>
      </w:r>
      <w:r w:rsidR="00440D75" w:rsidRPr="00E20FEB">
        <w:rPr>
          <w:bCs/>
          <w:iCs/>
          <w:color w:val="000000"/>
          <w:sz w:val="28"/>
          <w:szCs w:val="28"/>
          <w:lang w:val="da-DK"/>
        </w:rPr>
        <w:t xml:space="preserve">tiêu biểu </w:t>
      </w:r>
      <w:r w:rsidR="00440D75">
        <w:rPr>
          <w:bCs/>
          <w:iCs/>
          <w:color w:val="000000"/>
          <w:sz w:val="28"/>
          <w:szCs w:val="28"/>
          <w:lang w:val="da-DK"/>
        </w:rPr>
        <w:t>là: Công đoàn Tập đoàn Cienco4,</w:t>
      </w:r>
      <w:r w:rsidR="00440D75" w:rsidRPr="00E20FEB">
        <w:rPr>
          <w:bCs/>
          <w:iCs/>
          <w:color w:val="000000"/>
          <w:sz w:val="28"/>
          <w:szCs w:val="28"/>
          <w:lang w:val="da-DK"/>
        </w:rPr>
        <w:t xml:space="preserve"> Công </w:t>
      </w:r>
      <w:r w:rsidR="00440D75" w:rsidRPr="00E20FEB">
        <w:rPr>
          <w:bCs/>
          <w:iCs/>
          <w:color w:val="000000"/>
          <w:sz w:val="28"/>
          <w:szCs w:val="28"/>
          <w:lang w:val="da-DK"/>
        </w:rPr>
        <w:lastRenderedPageBreak/>
        <w:t>đoàn Tổng cục Đường bộ Vi</w:t>
      </w:r>
      <w:r w:rsidR="00440D75">
        <w:rPr>
          <w:bCs/>
          <w:iCs/>
          <w:color w:val="000000"/>
          <w:sz w:val="28"/>
          <w:szCs w:val="28"/>
          <w:lang w:val="da-DK"/>
        </w:rPr>
        <w:t xml:space="preserve">ệt Nam, Công đoàn Tổng công ty Quản lý bay Việt </w:t>
      </w:r>
      <w:r w:rsidR="00440D75" w:rsidRPr="00E20FEB">
        <w:rPr>
          <w:bCs/>
          <w:iCs/>
          <w:color w:val="000000"/>
          <w:sz w:val="28"/>
          <w:szCs w:val="28"/>
          <w:lang w:val="da-DK"/>
        </w:rPr>
        <w:t>Nam, Công đoàn Cục Hàng không Việt Nam, Côn</w:t>
      </w:r>
      <w:r w:rsidR="00440D75">
        <w:rPr>
          <w:bCs/>
          <w:iCs/>
          <w:color w:val="000000"/>
          <w:sz w:val="28"/>
          <w:szCs w:val="28"/>
          <w:lang w:val="da-DK"/>
        </w:rPr>
        <w:t>g đoàn Cục Hàng hải Việt Nam.</w:t>
      </w:r>
    </w:p>
    <w:p w:rsidR="007A287A" w:rsidRDefault="007A287A" w:rsidP="009D185B">
      <w:pPr>
        <w:spacing w:line="247" w:lineRule="auto"/>
        <w:ind w:firstLine="654"/>
        <w:jc w:val="both"/>
        <w:rPr>
          <w:color w:val="222222"/>
          <w:spacing w:val="-4"/>
          <w:sz w:val="28"/>
          <w:szCs w:val="28"/>
          <w:lang w:val="nl-NL"/>
        </w:rPr>
      </w:pPr>
      <w:r w:rsidRPr="00747C38">
        <w:rPr>
          <w:color w:val="222222"/>
          <w:spacing w:val="-4"/>
          <w:sz w:val="28"/>
          <w:szCs w:val="28"/>
          <w:lang w:val="nl-NL"/>
        </w:rPr>
        <w:t xml:space="preserve">Tổ chức </w:t>
      </w:r>
      <w:r>
        <w:rPr>
          <w:color w:val="222222"/>
          <w:spacing w:val="-4"/>
          <w:sz w:val="28"/>
          <w:szCs w:val="28"/>
          <w:lang w:val="nl-NL"/>
        </w:rPr>
        <w:t xml:space="preserve">thành công </w:t>
      </w:r>
      <w:r w:rsidR="00A47861">
        <w:rPr>
          <w:color w:val="222222"/>
          <w:spacing w:val="-4"/>
          <w:sz w:val="28"/>
          <w:szCs w:val="28"/>
          <w:lang w:val="nl-NL"/>
        </w:rPr>
        <w:t>c</w:t>
      </w:r>
      <w:r w:rsidRPr="00747C38">
        <w:rPr>
          <w:color w:val="222222"/>
          <w:spacing w:val="-4"/>
          <w:sz w:val="28"/>
          <w:szCs w:val="28"/>
          <w:lang w:val="nl-NL"/>
        </w:rPr>
        <w:t>uộc thi trực tuyến trên Cổng thông tin điện</w:t>
      </w:r>
      <w:r>
        <w:rPr>
          <w:color w:val="222222"/>
          <w:spacing w:val="-4"/>
          <w:sz w:val="28"/>
          <w:szCs w:val="28"/>
          <w:lang w:val="nl-NL"/>
        </w:rPr>
        <w:t xml:space="preserve"> tử Công đoàn Việt Nam, thời gian thi tính </w:t>
      </w:r>
      <w:r w:rsidRPr="00747C38">
        <w:rPr>
          <w:color w:val="222222"/>
          <w:spacing w:val="-4"/>
          <w:sz w:val="28"/>
          <w:szCs w:val="28"/>
          <w:lang w:val="nl-NL"/>
        </w:rPr>
        <w:t>từ 8h00 ngày 23/7/2018 đến 22h00 ngày 19/8/2018 được chia làm 04 tuần</w:t>
      </w:r>
      <w:r>
        <w:rPr>
          <w:color w:val="222222"/>
          <w:spacing w:val="-4"/>
          <w:sz w:val="28"/>
          <w:szCs w:val="28"/>
          <w:lang w:val="nl-NL"/>
        </w:rPr>
        <w:t xml:space="preserve"> trong đó </w:t>
      </w:r>
      <w:r w:rsidRPr="00747C38">
        <w:rPr>
          <w:color w:val="222222"/>
          <w:spacing w:val="-4"/>
          <w:sz w:val="28"/>
          <w:szCs w:val="28"/>
          <w:lang w:val="nl-NL"/>
        </w:rPr>
        <w:t>02 tuần đầu thi tìm hiểu về phong trào công nhân, hoạt động công đoà</w:t>
      </w:r>
      <w:r>
        <w:rPr>
          <w:color w:val="222222"/>
          <w:spacing w:val="-4"/>
          <w:sz w:val="28"/>
          <w:szCs w:val="28"/>
          <w:lang w:val="nl-NL"/>
        </w:rPr>
        <w:t xml:space="preserve">n 89 năm xây dựng và phát triển, 02 tuần </w:t>
      </w:r>
      <w:r w:rsidRPr="00747C38">
        <w:rPr>
          <w:color w:val="222222"/>
          <w:spacing w:val="-4"/>
          <w:sz w:val="28"/>
          <w:szCs w:val="28"/>
          <w:lang w:val="nl-NL"/>
        </w:rPr>
        <w:t>thi tìm hiểu về chương trình phúc lợi đoàn viên</w:t>
      </w:r>
      <w:r>
        <w:rPr>
          <w:color w:val="222222"/>
          <w:spacing w:val="-4"/>
          <w:sz w:val="28"/>
          <w:szCs w:val="28"/>
          <w:lang w:val="nl-NL"/>
        </w:rPr>
        <w:t xml:space="preserve"> thu hút đông đảo đoàn viên, người lao động tích cực hưởng ứng tham gia.</w:t>
      </w:r>
    </w:p>
    <w:p w:rsidR="007A287A" w:rsidRPr="003B6CE1" w:rsidRDefault="007A287A" w:rsidP="009D185B">
      <w:pPr>
        <w:spacing w:line="247" w:lineRule="auto"/>
        <w:ind w:firstLine="720"/>
        <w:jc w:val="both"/>
        <w:rPr>
          <w:bCs/>
          <w:sz w:val="28"/>
          <w:szCs w:val="28"/>
        </w:rPr>
      </w:pPr>
      <w:r w:rsidRPr="00737BC9">
        <w:rPr>
          <w:bCs/>
          <w:sz w:val="28"/>
          <w:szCs w:val="28"/>
        </w:rPr>
        <w:t>Tổ chức tặng hoa và chúc mừng các doanh nghiệp trong ngành nhân</w:t>
      </w:r>
      <w:r w:rsidR="00A47861">
        <w:rPr>
          <w:bCs/>
          <w:sz w:val="28"/>
          <w:szCs w:val="28"/>
        </w:rPr>
        <w:t xml:space="preserve"> ngày Doanh nhân Việt Nam 13/10</w:t>
      </w:r>
      <w:r w:rsidRPr="00737BC9">
        <w:rPr>
          <w:bCs/>
          <w:sz w:val="28"/>
          <w:szCs w:val="28"/>
        </w:rPr>
        <w:t xml:space="preserve"> </w:t>
      </w:r>
      <w:r w:rsidR="00A47861">
        <w:rPr>
          <w:bCs/>
          <w:sz w:val="28"/>
          <w:szCs w:val="28"/>
        </w:rPr>
        <w:t>tại các đơn vị như:</w:t>
      </w:r>
      <w:r>
        <w:rPr>
          <w:bCs/>
          <w:sz w:val="28"/>
          <w:szCs w:val="28"/>
        </w:rPr>
        <w:t xml:space="preserve"> Tổng công ty C</w:t>
      </w:r>
      <w:r w:rsidRPr="00737BC9">
        <w:rPr>
          <w:bCs/>
          <w:sz w:val="28"/>
          <w:szCs w:val="28"/>
        </w:rPr>
        <w:t xml:space="preserve">ông nghiệp </w:t>
      </w:r>
      <w:r>
        <w:rPr>
          <w:bCs/>
          <w:sz w:val="28"/>
          <w:szCs w:val="28"/>
        </w:rPr>
        <w:t>Ô</w:t>
      </w:r>
      <w:r w:rsidRPr="00737BC9">
        <w:rPr>
          <w:bCs/>
          <w:sz w:val="28"/>
          <w:szCs w:val="28"/>
        </w:rPr>
        <w:t xml:space="preserve"> tô Việt Nam, Tổng công ty </w:t>
      </w:r>
      <w:r>
        <w:rPr>
          <w:bCs/>
          <w:sz w:val="28"/>
          <w:szCs w:val="28"/>
        </w:rPr>
        <w:t>H</w:t>
      </w:r>
      <w:r w:rsidRPr="00737BC9">
        <w:rPr>
          <w:bCs/>
          <w:sz w:val="28"/>
          <w:szCs w:val="28"/>
        </w:rPr>
        <w:t>àn</w:t>
      </w:r>
      <w:r>
        <w:rPr>
          <w:bCs/>
          <w:sz w:val="28"/>
          <w:szCs w:val="28"/>
        </w:rPr>
        <w:t>g không Việt Nam, Tổng công ty Đ</w:t>
      </w:r>
      <w:r w:rsidRPr="00737BC9">
        <w:rPr>
          <w:bCs/>
          <w:sz w:val="28"/>
          <w:szCs w:val="28"/>
        </w:rPr>
        <w:t xml:space="preserve">ường sắt Việt Nam, Tổng công ty </w:t>
      </w:r>
      <w:r>
        <w:rPr>
          <w:bCs/>
          <w:sz w:val="28"/>
          <w:szCs w:val="28"/>
        </w:rPr>
        <w:t>H</w:t>
      </w:r>
      <w:r w:rsidRPr="00737BC9">
        <w:rPr>
          <w:bCs/>
          <w:sz w:val="28"/>
          <w:szCs w:val="28"/>
        </w:rPr>
        <w:t>àng hải Việt Nam, Tập đoàn Cienco 4, Tổng công ty Quản l</w:t>
      </w:r>
      <w:r>
        <w:rPr>
          <w:bCs/>
          <w:sz w:val="28"/>
          <w:szCs w:val="28"/>
        </w:rPr>
        <w:t>ý bay Việt Nam, Tổng công ty Vận tải thủy, C</w:t>
      </w:r>
      <w:r w:rsidRPr="00737BC9">
        <w:rPr>
          <w:bCs/>
          <w:sz w:val="28"/>
          <w:szCs w:val="28"/>
        </w:rPr>
        <w:t xml:space="preserve">ông ty </w:t>
      </w:r>
      <w:r w:rsidR="00A47861">
        <w:rPr>
          <w:bCs/>
          <w:sz w:val="28"/>
          <w:szCs w:val="28"/>
        </w:rPr>
        <w:t xml:space="preserve">cổ phần </w:t>
      </w:r>
      <w:r w:rsidRPr="00737BC9">
        <w:rPr>
          <w:bCs/>
          <w:sz w:val="28"/>
          <w:szCs w:val="28"/>
        </w:rPr>
        <w:t>Suntravel</w:t>
      </w:r>
      <w:r>
        <w:rPr>
          <w:bCs/>
          <w:sz w:val="28"/>
          <w:szCs w:val="28"/>
        </w:rPr>
        <w:t>; t</w:t>
      </w:r>
      <w:r w:rsidRPr="00932E10">
        <w:rPr>
          <w:bCs/>
          <w:sz w:val="28"/>
          <w:szCs w:val="28"/>
        </w:rPr>
        <w:t>ổ chức đi t</w:t>
      </w:r>
      <w:r w:rsidR="00D170B5">
        <w:rPr>
          <w:bCs/>
          <w:sz w:val="28"/>
          <w:szCs w:val="28"/>
        </w:rPr>
        <w:t>hăm, tặng hoa chúc mừng các thày</w:t>
      </w:r>
      <w:r w:rsidRPr="00932E10">
        <w:rPr>
          <w:bCs/>
          <w:sz w:val="28"/>
          <w:szCs w:val="28"/>
        </w:rPr>
        <w:t xml:space="preserve">, cô giáo nhân ngày nhà giáo Việt Nam 20/11 tại một số trường </w:t>
      </w:r>
      <w:r w:rsidR="00D170B5">
        <w:rPr>
          <w:bCs/>
          <w:sz w:val="28"/>
          <w:szCs w:val="28"/>
        </w:rPr>
        <w:t xml:space="preserve">trong ngành </w:t>
      </w:r>
      <w:r w:rsidRPr="00932E10">
        <w:rPr>
          <w:bCs/>
          <w:sz w:val="28"/>
          <w:szCs w:val="28"/>
        </w:rPr>
        <w:t>như: Trường T</w:t>
      </w:r>
      <w:r>
        <w:rPr>
          <w:bCs/>
          <w:sz w:val="28"/>
          <w:szCs w:val="28"/>
        </w:rPr>
        <w:t>rung cấp nghiệp vụ</w:t>
      </w:r>
      <w:r w:rsidRPr="00932E10">
        <w:rPr>
          <w:bCs/>
          <w:sz w:val="28"/>
          <w:szCs w:val="28"/>
        </w:rPr>
        <w:t xml:space="preserve"> Công đoàn G</w:t>
      </w:r>
      <w:r>
        <w:rPr>
          <w:bCs/>
          <w:sz w:val="28"/>
          <w:szCs w:val="28"/>
        </w:rPr>
        <w:t>TVT</w:t>
      </w:r>
      <w:r w:rsidRPr="00932E10">
        <w:rPr>
          <w:bCs/>
          <w:sz w:val="28"/>
          <w:szCs w:val="28"/>
        </w:rPr>
        <w:t>, Trường Cán bộ quản lý GTVT, Đại học Công nghệ GTVT, Đại học GTVT, Đại học Công đoàn</w:t>
      </w:r>
      <w:r>
        <w:rPr>
          <w:bCs/>
          <w:sz w:val="28"/>
          <w:szCs w:val="28"/>
        </w:rPr>
        <w:t xml:space="preserve"> và gửi hoa chúc mừng một số</w:t>
      </w:r>
      <w:r w:rsidR="00A47861">
        <w:rPr>
          <w:bCs/>
          <w:sz w:val="28"/>
          <w:szCs w:val="28"/>
        </w:rPr>
        <w:t xml:space="preserve"> trường trực thuộc Công đoàn ngành</w:t>
      </w:r>
      <w:r w:rsidR="00D170B5">
        <w:rPr>
          <w:bCs/>
          <w:sz w:val="28"/>
          <w:szCs w:val="28"/>
        </w:rPr>
        <w:t xml:space="preserve"> có trụ sở đóng tại các địa phương</w:t>
      </w:r>
      <w:r w:rsidRPr="00932E10">
        <w:rPr>
          <w:bCs/>
          <w:sz w:val="28"/>
          <w:szCs w:val="28"/>
        </w:rPr>
        <w:t>.</w:t>
      </w:r>
    </w:p>
    <w:p w:rsidR="007A287A" w:rsidRPr="00E20FEB" w:rsidRDefault="007A287A" w:rsidP="009D185B">
      <w:pPr>
        <w:spacing w:line="247" w:lineRule="auto"/>
        <w:ind w:firstLine="720"/>
        <w:jc w:val="both"/>
        <w:rPr>
          <w:sz w:val="28"/>
          <w:szCs w:val="28"/>
          <w:lang w:val="pt-BR"/>
        </w:rPr>
      </w:pPr>
      <w:r>
        <w:rPr>
          <w:bCs/>
          <w:sz w:val="28"/>
          <w:szCs w:val="28"/>
          <w:lang w:val="pt-BR"/>
        </w:rPr>
        <w:t xml:space="preserve">Tổng kết việc </w:t>
      </w:r>
      <w:r w:rsidRPr="00E20FEB">
        <w:rPr>
          <w:bCs/>
          <w:sz w:val="28"/>
          <w:szCs w:val="28"/>
          <w:lang w:val="pt-BR"/>
        </w:rPr>
        <w:t xml:space="preserve">thực hiện </w:t>
      </w:r>
      <w:r w:rsidRPr="00E20FEB">
        <w:rPr>
          <w:sz w:val="28"/>
          <w:szCs w:val="28"/>
          <w:lang w:val="pt-BR"/>
        </w:rPr>
        <w:t xml:space="preserve">Chương trình hành động số 325/CTr-CĐN ngày 06/5/2008 của Công đoàn GTVT Việt Nam về xây dựng đội ngũ CNVCLĐ ngành GTVT thời kỳ CNH, HĐH ngành và đất nước theo tinh thần Nghị quyết 20-NQ/TW (khóa X); tiếp tục đẩy mạnh tuyên truyền tinh thần Chỉ thị số 05-CT/TW </w:t>
      </w:r>
      <w:r w:rsidRPr="00E20FEB">
        <w:rPr>
          <w:rFonts w:ascii="Source Sans Pro,Georgia" w:hAnsi="Source Sans Pro,Georgia"/>
          <w:color w:val="333333"/>
          <w:sz w:val="28"/>
          <w:szCs w:val="28"/>
          <w:lang w:val="pt-BR"/>
        </w:rPr>
        <w:t>về “Đẩy mạnh học tập và làm theo tư tưởng, đạo đức, phong cách Hồ Chí Minh”</w:t>
      </w:r>
      <w:r w:rsidRPr="00E20FEB">
        <w:rPr>
          <w:sz w:val="28"/>
          <w:szCs w:val="28"/>
          <w:lang w:val="pt-BR"/>
        </w:rPr>
        <w:t xml:space="preserve"> gắn với thực hiện hiệu quả 04 chương trình công tác lớn của Ban Chấp hành Tổn</w:t>
      </w:r>
      <w:r>
        <w:rPr>
          <w:sz w:val="28"/>
          <w:szCs w:val="28"/>
          <w:lang w:val="pt-BR"/>
        </w:rPr>
        <w:t>g Liên đoàn Lao động Việt Nam: N</w:t>
      </w:r>
      <w:r w:rsidRPr="00E20FEB">
        <w:rPr>
          <w:sz w:val="28"/>
          <w:szCs w:val="28"/>
          <w:lang w:val="pt-BR"/>
        </w:rPr>
        <w:t>âng cao chất lượng thương lượng, ký kết và thực hiện có hiệu quả thỏa ước lao động tập thể; nâng cao trình độ, kỹ năng nghề nghiệp củ</w:t>
      </w:r>
      <w:r>
        <w:rPr>
          <w:sz w:val="28"/>
          <w:szCs w:val="28"/>
          <w:lang w:val="pt-BR"/>
        </w:rPr>
        <w:t>a đoàn viên và người lao động; n</w:t>
      </w:r>
      <w:r w:rsidRPr="00E20FEB">
        <w:rPr>
          <w:sz w:val="28"/>
          <w:szCs w:val="28"/>
          <w:lang w:val="pt-BR"/>
        </w:rPr>
        <w:t>âng cao chất lượng và hiệu quả hoạt động của đội ngũ cán bộ công đoàn; phát triển đoàn viên giai đoạn 2013-2018.</w:t>
      </w:r>
    </w:p>
    <w:p w:rsidR="007A287A" w:rsidRPr="00E20FEB" w:rsidRDefault="00D170B5" w:rsidP="009D185B">
      <w:pPr>
        <w:spacing w:line="247" w:lineRule="auto"/>
        <w:ind w:firstLine="720"/>
        <w:jc w:val="both"/>
        <w:rPr>
          <w:sz w:val="28"/>
          <w:szCs w:val="28"/>
          <w:lang w:val="da-DK"/>
        </w:rPr>
      </w:pPr>
      <w:r>
        <w:rPr>
          <w:sz w:val="28"/>
          <w:szCs w:val="28"/>
          <w:lang w:val="da-DK"/>
        </w:rPr>
        <w:t>Thường xuyên t</w:t>
      </w:r>
      <w:r w:rsidR="007A287A" w:rsidRPr="00E20FEB">
        <w:rPr>
          <w:sz w:val="28"/>
          <w:szCs w:val="28"/>
          <w:lang w:val="da-DK"/>
        </w:rPr>
        <w:t>uyên truyền nhiệm vụ ch</w:t>
      </w:r>
      <w:r>
        <w:rPr>
          <w:sz w:val="28"/>
          <w:szCs w:val="28"/>
          <w:lang w:val="da-DK"/>
        </w:rPr>
        <w:t xml:space="preserve">ính trị của ngành </w:t>
      </w:r>
      <w:r w:rsidR="007A287A" w:rsidRPr="00E20FEB">
        <w:rPr>
          <w:sz w:val="28"/>
          <w:szCs w:val="28"/>
          <w:lang w:val="da-DK"/>
        </w:rPr>
        <w:t xml:space="preserve">đến </w:t>
      </w:r>
      <w:r>
        <w:rPr>
          <w:sz w:val="28"/>
          <w:szCs w:val="28"/>
          <w:lang w:val="da-DK"/>
        </w:rPr>
        <w:t xml:space="preserve">đội ngũ </w:t>
      </w:r>
      <w:r w:rsidR="007A287A" w:rsidRPr="00E20FEB">
        <w:rPr>
          <w:sz w:val="28"/>
          <w:szCs w:val="28"/>
          <w:lang w:val="da-DK"/>
        </w:rPr>
        <w:t>CNVCLĐ trong ngành như: công tác xây dựng, hoàn thiện cơ chế, chính sách, pháp luật, chiến lược, quy hoạch, đề án phát triển ngành, công tác bảo đảm trật tự ATGT, giảm ùn tắc giao thông; công tác quản lý đầu tư xây dựng, khai thác kết cấu hạ tầng giao thông</w:t>
      </w:r>
      <w:r w:rsidR="007A287A">
        <w:rPr>
          <w:sz w:val="28"/>
          <w:szCs w:val="28"/>
          <w:lang w:val="da-DK"/>
        </w:rPr>
        <w:t>;</w:t>
      </w:r>
      <w:r w:rsidR="007A287A" w:rsidRPr="00E20FEB">
        <w:rPr>
          <w:sz w:val="28"/>
          <w:szCs w:val="28"/>
          <w:lang w:val="da-DK"/>
        </w:rPr>
        <w:t xml:space="preserve"> công tác sắp xếp, đổi mới, cổ phần hóa và nâng cao hiệu quả hoạt</w:t>
      </w:r>
      <w:r w:rsidR="007A287A">
        <w:rPr>
          <w:sz w:val="28"/>
          <w:szCs w:val="28"/>
          <w:lang w:val="da-DK"/>
        </w:rPr>
        <w:t xml:space="preserve"> động các doanh nghiệp nhà nước;</w:t>
      </w:r>
      <w:r w:rsidR="007A287A" w:rsidRPr="00E20FEB">
        <w:rPr>
          <w:sz w:val="28"/>
          <w:szCs w:val="28"/>
          <w:lang w:val="da-DK"/>
        </w:rPr>
        <w:t xml:space="preserve"> công tác thanh tra, thẩm tra, phòng chống tham nhũng và thực hành tiết kiệm, chống lãng phí và một số nhiệm vụ trọng tâm khác nhằm nâng cao chất lượng công tác giáo dục chính trị, tư tưởng cho đoàn viên, CNVCLĐ. </w:t>
      </w:r>
    </w:p>
    <w:p w:rsidR="007A287A" w:rsidRPr="00CD41AB" w:rsidRDefault="007A287A" w:rsidP="009D185B">
      <w:pPr>
        <w:spacing w:line="247" w:lineRule="auto"/>
        <w:ind w:firstLine="720"/>
        <w:jc w:val="both"/>
        <w:rPr>
          <w:sz w:val="28"/>
          <w:lang w:val="pt-BR"/>
        </w:rPr>
      </w:pPr>
      <w:r>
        <w:rPr>
          <w:sz w:val="28"/>
          <w:szCs w:val="28"/>
          <w:lang w:val="pt-BR"/>
        </w:rPr>
        <w:t>Thực hiện tốt C</w:t>
      </w:r>
      <w:r w:rsidRPr="00E20FEB">
        <w:rPr>
          <w:sz w:val="28"/>
          <w:szCs w:val="28"/>
          <w:lang w:val="pt-BR"/>
        </w:rPr>
        <w:t>hỉ thị số 18/CT-TW ngày 04/9/2012 của Ban Bí thư Trung ương về tăng cường sự lãnh đạo của Đảng với công tác đảm bảo trật tự ATGT đường bộ, đường sắt, đường thủy nội địa và khắc phục ùn tắc giao thông, Nghị quyết số 88/</w:t>
      </w:r>
      <w:r>
        <w:rPr>
          <w:sz w:val="28"/>
          <w:szCs w:val="28"/>
          <w:lang w:val="pt-BR"/>
        </w:rPr>
        <w:t>NQ-</w:t>
      </w:r>
      <w:r w:rsidRPr="00E20FEB">
        <w:rPr>
          <w:sz w:val="28"/>
          <w:szCs w:val="28"/>
          <w:lang w:val="pt-BR"/>
        </w:rPr>
        <w:t>CP ngày 24/8/2011 của Chính phủ về tăng cường thực hiện các giải pháp</w:t>
      </w:r>
      <w:r>
        <w:rPr>
          <w:sz w:val="28"/>
          <w:szCs w:val="28"/>
          <w:lang w:val="pt-BR"/>
        </w:rPr>
        <w:t xml:space="preserve"> trọng tâm bảo đảm trật tự ATGT,</w:t>
      </w:r>
      <w:r w:rsidRPr="00E20FEB">
        <w:rPr>
          <w:sz w:val="28"/>
          <w:szCs w:val="28"/>
          <w:lang w:val="pt-BR"/>
        </w:rPr>
        <w:t xml:space="preserve"> Công đoàn GTVT Việt Nam đã chủ động phối hợp với Ủy ban An toàn Giao t</w:t>
      </w:r>
      <w:r>
        <w:rPr>
          <w:sz w:val="28"/>
          <w:szCs w:val="28"/>
          <w:lang w:val="pt-BR"/>
        </w:rPr>
        <w:t xml:space="preserve">hông Quốc gia </w:t>
      </w:r>
      <w:r w:rsidRPr="00E20FEB">
        <w:rPr>
          <w:sz w:val="28"/>
          <w:szCs w:val="28"/>
          <w:lang w:val="pt-BR"/>
        </w:rPr>
        <w:t>triển khai tuyên truyền giáo dục pháp luật ATGT, văn hóa giao thông năm 2018 trong CNVCLĐ toàn ngành</w:t>
      </w:r>
      <w:r>
        <w:rPr>
          <w:sz w:val="28"/>
          <w:szCs w:val="28"/>
          <w:lang w:val="pt-BR"/>
        </w:rPr>
        <w:t xml:space="preserve">. </w:t>
      </w:r>
      <w:r w:rsidRPr="00CD41AB">
        <w:rPr>
          <w:sz w:val="28"/>
          <w:lang w:val="pt-BR"/>
        </w:rPr>
        <w:t xml:space="preserve">Ngày </w:t>
      </w:r>
      <w:r>
        <w:rPr>
          <w:sz w:val="28"/>
          <w:lang w:val="pt-BR"/>
        </w:rPr>
        <w:t>20/9/2018, tại Bến xe Yên Nghĩa</w:t>
      </w:r>
      <w:r w:rsidR="00A47861">
        <w:rPr>
          <w:sz w:val="28"/>
          <w:lang w:val="pt-BR"/>
        </w:rPr>
        <w:t xml:space="preserve"> </w:t>
      </w:r>
      <w:r>
        <w:rPr>
          <w:sz w:val="28"/>
          <w:lang w:val="pt-BR"/>
        </w:rPr>
        <w:t>-</w:t>
      </w:r>
      <w:r w:rsidR="00A47861">
        <w:rPr>
          <w:sz w:val="28"/>
          <w:lang w:val="pt-BR"/>
        </w:rPr>
        <w:t xml:space="preserve"> </w:t>
      </w:r>
      <w:r>
        <w:rPr>
          <w:sz w:val="28"/>
          <w:lang w:val="pt-BR"/>
        </w:rPr>
        <w:t xml:space="preserve">Hà Nội tổ chức Lễ ra quân phát động tuyên truyền pháp luật và </w:t>
      </w:r>
      <w:r w:rsidRPr="00CD41AB">
        <w:rPr>
          <w:sz w:val="28"/>
          <w:lang w:val="pt-BR"/>
        </w:rPr>
        <w:t>văn hóa gia</w:t>
      </w:r>
      <w:r>
        <w:rPr>
          <w:sz w:val="28"/>
          <w:lang w:val="pt-BR"/>
        </w:rPr>
        <w:t>o thông năm 2018, phối hợp với S</w:t>
      </w:r>
      <w:r w:rsidRPr="00CD41AB">
        <w:rPr>
          <w:sz w:val="28"/>
          <w:lang w:val="pt-BR"/>
        </w:rPr>
        <w:t>ở</w:t>
      </w:r>
      <w:r>
        <w:rPr>
          <w:sz w:val="28"/>
          <w:lang w:val="pt-BR"/>
        </w:rPr>
        <w:t xml:space="preserve"> GTVT các địa phương như: Hải Phòng, Thanh Hóa, Lạng Sơn, Bắc Ninh, Lâm Đồng triển khai tuyên truyền phá</w:t>
      </w:r>
      <w:r w:rsidR="00D170B5">
        <w:rPr>
          <w:sz w:val="28"/>
          <w:lang w:val="pt-BR"/>
        </w:rPr>
        <w:t xml:space="preserve">p luật </w:t>
      </w:r>
      <w:r w:rsidR="00A47861">
        <w:rPr>
          <w:sz w:val="28"/>
          <w:lang w:val="pt-BR"/>
        </w:rPr>
        <w:lastRenderedPageBreak/>
        <w:t>và văn hóa an toàn giao thông</w:t>
      </w:r>
      <w:r w:rsidR="00D170B5">
        <w:rPr>
          <w:sz w:val="28"/>
          <w:lang w:val="pt-BR"/>
        </w:rPr>
        <w:t xml:space="preserve"> </w:t>
      </w:r>
      <w:r>
        <w:rPr>
          <w:sz w:val="28"/>
          <w:lang w:val="pt-BR"/>
        </w:rPr>
        <w:t>cho hàng nghìn cán bộ, công chức, viên chức người lao động trong ngành.</w:t>
      </w:r>
    </w:p>
    <w:p w:rsidR="007A287A" w:rsidRPr="004033D1" w:rsidRDefault="007A287A" w:rsidP="009D185B">
      <w:pPr>
        <w:spacing w:line="247" w:lineRule="auto"/>
        <w:ind w:firstLine="720"/>
        <w:jc w:val="both"/>
        <w:rPr>
          <w:color w:val="000000"/>
          <w:sz w:val="28"/>
          <w:szCs w:val="28"/>
          <w:lang w:val="pt-BR"/>
        </w:rPr>
      </w:pPr>
      <w:r w:rsidRPr="00E20FEB">
        <w:rPr>
          <w:sz w:val="28"/>
          <w:szCs w:val="28"/>
          <w:lang w:val="pt-BR"/>
        </w:rPr>
        <w:t>Ban hành văn bản hướng dẫn các cấp công đoàn trực thuộc triển khai tuyên truyền phòng chống tội phạm ma túy và các tệ nạn xã hội; tăng cường tuyên truyền về biển đảo</w:t>
      </w:r>
      <w:r w:rsidRPr="00E20FEB">
        <w:rPr>
          <w:color w:val="000000"/>
          <w:sz w:val="28"/>
          <w:szCs w:val="28"/>
          <w:lang w:val="pt-BR"/>
        </w:rPr>
        <w:t xml:space="preserve"> và biên giới trên đất liền nhằm củng cố, nâng cao hơn nữa nhận thức của cán bộ, đoàn viên, CNVCLĐ v</w:t>
      </w:r>
      <w:r>
        <w:rPr>
          <w:color w:val="000000"/>
          <w:sz w:val="28"/>
          <w:szCs w:val="28"/>
          <w:lang w:val="pt-BR"/>
        </w:rPr>
        <w:t xml:space="preserve">ề tình hình </w:t>
      </w:r>
      <w:r w:rsidRPr="00E20FEB">
        <w:rPr>
          <w:color w:val="000000"/>
          <w:sz w:val="28"/>
          <w:szCs w:val="28"/>
          <w:lang w:val="pt-BR"/>
        </w:rPr>
        <w:t xml:space="preserve">kinh tế, chính trị, xã hội có liên quan đến biển, đảo Việt Nam, góp phần </w:t>
      </w:r>
      <w:r>
        <w:rPr>
          <w:color w:val="000000"/>
          <w:sz w:val="28"/>
          <w:szCs w:val="28"/>
          <w:lang w:val="pt-BR"/>
        </w:rPr>
        <w:t>nâng cao</w:t>
      </w:r>
      <w:r w:rsidRPr="00E20FEB">
        <w:rPr>
          <w:color w:val="000000"/>
          <w:sz w:val="28"/>
          <w:szCs w:val="28"/>
          <w:lang w:val="pt-BR"/>
        </w:rPr>
        <w:t xml:space="preserve"> ý thức trách nhiệm của các cấp công đoàn, đoàn viên và người lao động. </w:t>
      </w:r>
      <w:r>
        <w:rPr>
          <w:sz w:val="28"/>
          <w:szCs w:val="28"/>
          <w:lang w:val="pt-BR"/>
        </w:rPr>
        <w:t>Các cấp c</w:t>
      </w:r>
      <w:r w:rsidRPr="00E20FEB">
        <w:rPr>
          <w:sz w:val="28"/>
          <w:szCs w:val="28"/>
          <w:lang w:val="pt-BR"/>
        </w:rPr>
        <w:t>ông đoàn trực thuộc tích cực chủ động phối hợp với chuyên môn đồng cấp xây dựng kế hoạch và triển khai phát động nhiều phong trào thi đua lao động giỏi, lao động sáng tạo, thi đua giữ gìn môi trường làm việc “Xanh, sạch, đẹp”, phong trào văn hóa, văn nghệ, thể thao trong cơ quan, đơn vị, quyết tâm hoàn thành nhiệm vụ chính trị của ngành, nâng cao đời sống vật chất, tinh thần cho CNVCLĐ.</w:t>
      </w:r>
    </w:p>
    <w:p w:rsidR="007A287A" w:rsidRDefault="007A287A" w:rsidP="009D185B">
      <w:pPr>
        <w:spacing w:line="247" w:lineRule="auto"/>
        <w:ind w:firstLine="720"/>
        <w:jc w:val="both"/>
        <w:rPr>
          <w:b/>
          <w:bCs/>
          <w:sz w:val="28"/>
          <w:szCs w:val="28"/>
          <w:lang w:val="pt-BR"/>
        </w:rPr>
      </w:pPr>
      <w:r>
        <w:rPr>
          <w:b/>
          <w:bCs/>
          <w:sz w:val="28"/>
          <w:szCs w:val="28"/>
          <w:lang w:val="pt-BR"/>
        </w:rPr>
        <w:t>3. Công tác thi đua khen thưởng</w:t>
      </w:r>
    </w:p>
    <w:p w:rsidR="007A287A" w:rsidRPr="00D9506E" w:rsidRDefault="007A287A" w:rsidP="009D185B">
      <w:pPr>
        <w:spacing w:line="247" w:lineRule="auto"/>
        <w:ind w:firstLine="709"/>
        <w:jc w:val="both"/>
        <w:rPr>
          <w:color w:val="000000"/>
          <w:sz w:val="28"/>
          <w:szCs w:val="28"/>
          <w:lang w:val="pt-BR"/>
        </w:rPr>
      </w:pPr>
      <w:r w:rsidRPr="004033D1">
        <w:rPr>
          <w:sz w:val="28"/>
          <w:szCs w:val="28"/>
          <w:lang w:val="pt-BR"/>
        </w:rPr>
        <w:t xml:space="preserve">Thực hiện chương trình phát động thi đua thực hiện thắng lợi nhiệm vụ phát triển kinh tế-xã hội, bám sát mục tiêu thi đua ngành GTVT năm 2018 </w:t>
      </w:r>
      <w:r w:rsidRPr="00C35654">
        <w:rPr>
          <w:b/>
          <w:bCs/>
          <w:i/>
          <w:iCs/>
          <w:color w:val="000000"/>
          <w:sz w:val="28"/>
          <w:szCs w:val="28"/>
          <w:lang w:val="pt-BR"/>
        </w:rPr>
        <w:t>“Phát huy truyền thống đi trước mở đường, siết chặt kỷ cương, đề cao trách nhiệm, đoàn kết sáng tạo, nâng cao hiệu quả”, </w:t>
      </w:r>
      <w:r w:rsidRPr="00C35654">
        <w:rPr>
          <w:color w:val="000000"/>
          <w:sz w:val="28"/>
          <w:szCs w:val="28"/>
          <w:lang w:val="pt-BR"/>
        </w:rPr>
        <w:t>quyết tâm hoàn thành nhiệm vụ chính trị, nâng cao đời sống vật chất, tinh thần cho CNVCLĐ</w:t>
      </w:r>
      <w:r>
        <w:rPr>
          <w:color w:val="000000"/>
          <w:sz w:val="28"/>
          <w:szCs w:val="28"/>
          <w:lang w:val="pt-BR"/>
        </w:rPr>
        <w:t xml:space="preserve">, chào mừng </w:t>
      </w:r>
      <w:r w:rsidRPr="00C35654">
        <w:rPr>
          <w:color w:val="000000"/>
          <w:sz w:val="28"/>
          <w:szCs w:val="28"/>
          <w:lang w:val="pt-BR"/>
        </w:rPr>
        <w:t>Đại hội XII Công đoàn Việt Nam</w:t>
      </w:r>
      <w:r w:rsidRPr="00B82735">
        <w:rPr>
          <w:color w:val="000000"/>
          <w:sz w:val="28"/>
          <w:szCs w:val="28"/>
          <w:lang w:val="pt-BR"/>
        </w:rPr>
        <w:t xml:space="preserve">. </w:t>
      </w:r>
    </w:p>
    <w:p w:rsidR="007A287A" w:rsidRDefault="007A287A" w:rsidP="009D185B">
      <w:pPr>
        <w:spacing w:line="247" w:lineRule="auto"/>
        <w:ind w:firstLine="709"/>
        <w:jc w:val="both"/>
        <w:rPr>
          <w:sz w:val="28"/>
          <w:szCs w:val="28"/>
          <w:lang w:val="pt-BR"/>
        </w:rPr>
      </w:pPr>
      <w:r w:rsidRPr="00C35654">
        <w:rPr>
          <w:sz w:val="28"/>
          <w:szCs w:val="28"/>
          <w:lang w:val="pt-BR"/>
        </w:rPr>
        <w:t xml:space="preserve">Chủ động đề xuất với Bộ GTVT xây dựng chương trình thi đua yêu nước, tổ chức vận động CNVCLĐ toàn ngành tích cực tham gia các đợt thi đua yêu nước thường xuyên, đột xuất trên các lĩnh vực, ngành nghề ở các đơn vị Trung ương và khối GTVT </w:t>
      </w:r>
      <w:r>
        <w:rPr>
          <w:sz w:val="28"/>
          <w:szCs w:val="28"/>
          <w:lang w:val="pt-BR"/>
        </w:rPr>
        <w:t xml:space="preserve">các </w:t>
      </w:r>
      <w:r w:rsidRPr="00C35654">
        <w:rPr>
          <w:sz w:val="28"/>
          <w:szCs w:val="28"/>
          <w:lang w:val="pt-BR"/>
        </w:rPr>
        <w:t>địa phương</w:t>
      </w:r>
      <w:r>
        <w:rPr>
          <w:sz w:val="28"/>
          <w:szCs w:val="28"/>
          <w:lang w:val="pt-BR"/>
        </w:rPr>
        <w:t>. T</w:t>
      </w:r>
      <w:r w:rsidRPr="004033D1">
        <w:rPr>
          <w:sz w:val="28"/>
          <w:szCs w:val="28"/>
          <w:lang w:val="pt-BR"/>
        </w:rPr>
        <w:t>riển khai phát động nhiều p</w:t>
      </w:r>
      <w:r>
        <w:rPr>
          <w:sz w:val="28"/>
          <w:szCs w:val="28"/>
          <w:lang w:val="pt-BR"/>
        </w:rPr>
        <w:t xml:space="preserve">hong trào thi đua trọng tâm là </w:t>
      </w:r>
      <w:r w:rsidRPr="004033D1">
        <w:rPr>
          <w:sz w:val="28"/>
          <w:szCs w:val="28"/>
          <w:lang w:val="pt-BR"/>
        </w:rPr>
        <w:t>“Lao động giỏi, lao động sáng tạo”, giữ gìn môi trư</w:t>
      </w:r>
      <w:r>
        <w:rPr>
          <w:sz w:val="28"/>
          <w:szCs w:val="28"/>
          <w:lang w:val="pt-BR"/>
        </w:rPr>
        <w:t xml:space="preserve">ờng làm việc “Xanh, sạch, đẹp”, </w:t>
      </w:r>
      <w:r w:rsidRPr="00C35654">
        <w:rPr>
          <w:sz w:val="28"/>
          <w:szCs w:val="28"/>
          <w:lang w:val="pt-BR"/>
        </w:rPr>
        <w:t>“Giữ gìn xe tốt”, “Lái xe an toàn”, “Giữ đường thông suốt, êm thuận, an toàn”, “An toàn cho những c</w:t>
      </w:r>
      <w:r>
        <w:rPr>
          <w:sz w:val="28"/>
          <w:szCs w:val="28"/>
          <w:lang w:val="pt-BR"/>
        </w:rPr>
        <w:t>huyến bay”, “Văn minh, lịch sự”;</w:t>
      </w:r>
      <w:r w:rsidRPr="00C35654">
        <w:rPr>
          <w:sz w:val="28"/>
          <w:szCs w:val="28"/>
          <w:lang w:val="pt-BR"/>
        </w:rPr>
        <w:t xml:space="preserve"> phong trào thi đua “Giỏi việc nước, đảm việc nhà” được Công đoàn các cấp tổ chức tốt, nhiều cán bộ nữ, trưởng ban Nữ công, CNVCLĐ được tuyên dương khen thưởng góp phần khẳng định vai trò, trách nhiệm của nữ CNVCLĐ trong công tác, lao động sản xuất, nuôi dạy con tốt, xây dựng gia đình hạnh phúc.</w:t>
      </w:r>
    </w:p>
    <w:p w:rsidR="007A287A" w:rsidRDefault="007A287A" w:rsidP="009D185B">
      <w:pPr>
        <w:spacing w:line="247" w:lineRule="auto"/>
        <w:ind w:firstLine="709"/>
        <w:jc w:val="both"/>
        <w:rPr>
          <w:color w:val="000000" w:themeColor="text1"/>
          <w:sz w:val="28"/>
          <w:szCs w:val="28"/>
          <w:lang w:val="pt-BR"/>
        </w:rPr>
      </w:pPr>
      <w:r w:rsidRPr="004033D1">
        <w:rPr>
          <w:sz w:val="28"/>
          <w:szCs w:val="28"/>
          <w:lang w:val="pt-BR"/>
        </w:rPr>
        <w:t xml:space="preserve">Ban hành văn bản chỉ đạo, đôn đốc </w:t>
      </w:r>
      <w:r w:rsidRPr="00E20FEB">
        <w:rPr>
          <w:sz w:val="28"/>
          <w:szCs w:val="28"/>
          <w:lang w:val="pt-BR"/>
        </w:rPr>
        <w:t>các đơn v</w:t>
      </w:r>
      <w:r>
        <w:rPr>
          <w:sz w:val="28"/>
          <w:szCs w:val="28"/>
          <w:lang w:val="pt-BR"/>
        </w:rPr>
        <w:t xml:space="preserve">ị trực thuộc tăng cường </w:t>
      </w:r>
      <w:r w:rsidRPr="00E20FEB">
        <w:rPr>
          <w:sz w:val="28"/>
          <w:szCs w:val="28"/>
          <w:lang w:val="pt-BR"/>
        </w:rPr>
        <w:t>đăng ký giao ước thi đua, gắn biển các công trình, sản phẩm tiêu biểu chào mừng các sự kiện lớn của ngành và đất nước, chào mừng thành công đại hội công đoàn các cấp, Đại hội X Công đoàn GTVT Việt Nam tiến tới Đại hội XII Công đoàn Việt Nam</w:t>
      </w:r>
      <w:r>
        <w:rPr>
          <w:sz w:val="28"/>
          <w:szCs w:val="28"/>
          <w:lang w:val="pt-BR"/>
        </w:rPr>
        <w:t xml:space="preserve">, kết quả </w:t>
      </w:r>
      <w:r w:rsidRPr="00E20FEB">
        <w:rPr>
          <w:sz w:val="28"/>
          <w:szCs w:val="28"/>
          <w:lang w:val="pt-BR"/>
        </w:rPr>
        <w:t>đã có 127 công trình sản phẩm, 196 sáng kiến được công nhận</w:t>
      </w:r>
      <w:r>
        <w:rPr>
          <w:sz w:val="28"/>
          <w:szCs w:val="28"/>
          <w:lang w:val="pt-BR"/>
        </w:rPr>
        <w:t>,</w:t>
      </w:r>
      <w:r w:rsidRPr="00E20FEB">
        <w:rPr>
          <w:sz w:val="28"/>
          <w:szCs w:val="28"/>
          <w:lang w:val="pt-BR"/>
        </w:rPr>
        <w:t xml:space="preserve"> giá trị làm lợi hơn 26,5 tỷ đồng tiêu biểu như: phối hợp với công đoàn </w:t>
      </w:r>
      <w:r>
        <w:rPr>
          <w:sz w:val="28"/>
          <w:szCs w:val="28"/>
          <w:lang w:val="pt-BR"/>
        </w:rPr>
        <w:t xml:space="preserve">Ban Quản lý dự án 6 tổ chức </w:t>
      </w:r>
      <w:r w:rsidRPr="00E20FEB">
        <w:rPr>
          <w:sz w:val="28"/>
          <w:szCs w:val="28"/>
          <w:lang w:val="pt-BR"/>
        </w:rPr>
        <w:t>gắn biển công trình chào mừng Đại hội X Công đoàn GTVT Việt Nam tại dự án đường nối Quốc lộ 1 đến nghĩa trang Liệt sỹ Trường Sơn</w:t>
      </w:r>
      <w:r>
        <w:rPr>
          <w:sz w:val="28"/>
          <w:szCs w:val="28"/>
          <w:lang w:val="pt-BR"/>
        </w:rPr>
        <w:t>; c</w:t>
      </w:r>
      <w:r w:rsidRPr="00E20FEB">
        <w:rPr>
          <w:sz w:val="28"/>
          <w:szCs w:val="28"/>
          <w:lang w:val="pt-BR"/>
        </w:rPr>
        <w:t>ông trình dự</w:t>
      </w:r>
      <w:r>
        <w:rPr>
          <w:sz w:val="28"/>
          <w:szCs w:val="28"/>
          <w:lang w:val="pt-BR"/>
        </w:rPr>
        <w:t xml:space="preserve"> án Cầu Tân Tây</w:t>
      </w:r>
      <w:r w:rsidRPr="00E20FEB">
        <w:rPr>
          <w:sz w:val="28"/>
          <w:szCs w:val="28"/>
          <w:lang w:val="pt-BR"/>
        </w:rPr>
        <w:t>, tỉnh Quảng Nam; dự án Đ</w:t>
      </w:r>
      <w:r>
        <w:rPr>
          <w:sz w:val="28"/>
          <w:szCs w:val="28"/>
          <w:lang w:val="pt-BR"/>
        </w:rPr>
        <w:t>ường ô tô Tân Vũ - Lạch Huyện; c</w:t>
      </w:r>
      <w:r w:rsidRPr="00E20FEB">
        <w:rPr>
          <w:sz w:val="28"/>
          <w:szCs w:val="28"/>
          <w:lang w:val="pt-BR"/>
        </w:rPr>
        <w:t xml:space="preserve">ông trình đóng mới tàu đưa đón hoa tiêu, </w:t>
      </w:r>
      <w:r w:rsidRPr="006F5841">
        <w:rPr>
          <w:color w:val="000000" w:themeColor="text1"/>
          <w:sz w:val="28"/>
          <w:szCs w:val="28"/>
          <w:lang w:val="pt-BR"/>
        </w:rPr>
        <w:t xml:space="preserve">hô hiệu “Hoa tiêu 2”; Công trình khai thác ATFM phần phối đa điểm nút mức 2 giữa Hàng không dân dụng Việt Nam </w:t>
      </w:r>
      <w:r>
        <w:rPr>
          <w:color w:val="000000" w:themeColor="text1"/>
          <w:sz w:val="28"/>
          <w:szCs w:val="28"/>
          <w:lang w:val="pt-BR"/>
        </w:rPr>
        <w:t>và Singapore tại Cảng Nội Bài.</w:t>
      </w:r>
    </w:p>
    <w:p w:rsidR="007A287A" w:rsidRPr="00932E10" w:rsidRDefault="007A287A" w:rsidP="009D185B">
      <w:pPr>
        <w:spacing w:line="247" w:lineRule="auto"/>
        <w:ind w:firstLine="720"/>
        <w:jc w:val="both"/>
        <w:rPr>
          <w:sz w:val="28"/>
          <w:szCs w:val="28"/>
        </w:rPr>
      </w:pPr>
      <w:r w:rsidRPr="00932E10">
        <w:rPr>
          <w:sz w:val="28"/>
          <w:szCs w:val="28"/>
        </w:rPr>
        <w:t xml:space="preserve">Chủ trì tổ chức thành công hội nghị biểu dương CNVCLĐ xuất sắc tiêu biểu ngành GTVT năm 2017; phối hợp với các công đoàn GTVT trực thuộc Tổng Liên đoàn tổ chức tuyên dương 233 CNVCLĐ xuất sắc tiêu biểu ngành GTVT năm 2017; </w:t>
      </w:r>
      <w:r w:rsidRPr="00932E10">
        <w:rPr>
          <w:sz w:val="28"/>
          <w:szCs w:val="28"/>
        </w:rPr>
        <w:lastRenderedPageBreak/>
        <w:t>tổ chức gặp mặt, giao lưu và tặng quà 80 đại biểu CNVCLĐ xuất sắc tiêu biểu các đơn vị trực thuộc Công đoàn GTVT Việt Nam năm 2017.</w:t>
      </w:r>
    </w:p>
    <w:p w:rsidR="007A287A" w:rsidRPr="000A2BE4" w:rsidRDefault="007A287A" w:rsidP="009D185B">
      <w:pPr>
        <w:spacing w:line="247" w:lineRule="auto"/>
        <w:ind w:firstLine="709"/>
        <w:jc w:val="both"/>
        <w:rPr>
          <w:sz w:val="28"/>
          <w:szCs w:val="28"/>
          <w:lang w:val="pt-BR"/>
        </w:rPr>
      </w:pPr>
      <w:r>
        <w:rPr>
          <w:spacing w:val="-4"/>
          <w:sz w:val="28"/>
          <w:szCs w:val="28"/>
          <w:lang w:val="da-DK"/>
        </w:rPr>
        <w:t xml:space="preserve">Công tác đôn đốc, </w:t>
      </w:r>
      <w:r w:rsidRPr="00E20FEB">
        <w:rPr>
          <w:spacing w:val="-4"/>
          <w:sz w:val="28"/>
          <w:szCs w:val="28"/>
          <w:lang w:val="da-DK"/>
        </w:rPr>
        <w:t>kiểm tra, giám sát các phong trào thi đua được c</w:t>
      </w:r>
      <w:r w:rsidRPr="00E20FEB">
        <w:rPr>
          <w:spacing w:val="-4"/>
          <w:sz w:val="28"/>
          <w:szCs w:val="28"/>
          <w:lang w:val="vi-VN"/>
        </w:rPr>
        <w:t xml:space="preserve">ác cấp </w:t>
      </w:r>
      <w:r w:rsidRPr="003A0FA8">
        <w:rPr>
          <w:sz w:val="28"/>
          <w:szCs w:val="28"/>
          <w:lang w:val="pt-BR"/>
        </w:rPr>
        <w:t>c</w:t>
      </w:r>
      <w:r w:rsidRPr="00E20FEB">
        <w:rPr>
          <w:sz w:val="28"/>
          <w:szCs w:val="28"/>
          <w:lang w:val="vi-VN"/>
        </w:rPr>
        <w:t xml:space="preserve">ông đoàn trong ngành </w:t>
      </w:r>
      <w:r w:rsidRPr="00E20FEB">
        <w:rPr>
          <w:sz w:val="28"/>
          <w:szCs w:val="28"/>
          <w:lang w:val="pt-BR"/>
        </w:rPr>
        <w:t xml:space="preserve">nghiêm túc triển khai thực hiện, </w:t>
      </w:r>
      <w:r w:rsidRPr="00E20FEB">
        <w:rPr>
          <w:sz w:val="28"/>
          <w:szCs w:val="28"/>
          <w:lang w:val="da-DK"/>
        </w:rPr>
        <w:t xml:space="preserve">đã có nhiều tấm gương điển hình tiên tiến xuất sắc, tiêu biểu được khen thưởng trong các phong trào thi đua. </w:t>
      </w:r>
      <w:r w:rsidRPr="00E20FEB">
        <w:rPr>
          <w:vanish/>
          <w:sz w:val="28"/>
          <w:szCs w:val="28"/>
          <w:lang w:val="pt-BR"/>
        </w:rPr>
        <w:t>u</w:t>
      </w:r>
      <w:r w:rsidRPr="00E20FEB">
        <w:rPr>
          <w:sz w:val="28"/>
          <w:szCs w:val="28"/>
          <w:lang w:val="pt-BR"/>
        </w:rPr>
        <w:t xml:space="preserve">Một số đơn vị triển khai hiệu quả </w:t>
      </w:r>
      <w:r>
        <w:rPr>
          <w:sz w:val="28"/>
          <w:szCs w:val="28"/>
          <w:lang w:val="pt-BR"/>
        </w:rPr>
        <w:t>các phong trào thi đua như: C</w:t>
      </w:r>
      <w:r w:rsidRPr="00E20FEB">
        <w:rPr>
          <w:sz w:val="28"/>
          <w:szCs w:val="28"/>
          <w:lang w:val="pt-BR"/>
        </w:rPr>
        <w:t>ông đoàn Tập đoàn Cienco 4 đã có 70 sáng kiến kỹ thuật được phê</w:t>
      </w:r>
      <w:r>
        <w:rPr>
          <w:sz w:val="28"/>
          <w:szCs w:val="28"/>
          <w:lang w:val="pt-BR"/>
        </w:rPr>
        <w:t xml:space="preserve"> duyệt, làm lợi gần 8 tỷ đồng; C</w:t>
      </w:r>
      <w:r w:rsidRPr="00E20FEB">
        <w:rPr>
          <w:sz w:val="28"/>
          <w:szCs w:val="28"/>
          <w:lang w:val="pt-BR"/>
        </w:rPr>
        <w:t xml:space="preserve">ông đoàn Trường Cao đẳng GTVT </w:t>
      </w:r>
      <w:r>
        <w:rPr>
          <w:sz w:val="28"/>
          <w:szCs w:val="28"/>
          <w:lang w:val="pt-BR"/>
        </w:rPr>
        <w:t xml:space="preserve">Trung ương I </w:t>
      </w:r>
      <w:r w:rsidRPr="00E20FEB">
        <w:rPr>
          <w:sz w:val="28"/>
          <w:szCs w:val="28"/>
          <w:lang w:val="pt-BR"/>
        </w:rPr>
        <w:t>có 15 đề tài nghiên cứu khoa học làm lợi hơ</w:t>
      </w:r>
      <w:r>
        <w:rPr>
          <w:sz w:val="28"/>
          <w:szCs w:val="28"/>
          <w:lang w:val="pt-BR"/>
        </w:rPr>
        <w:t>n 1 tỷ đồng; Công đoàn Công ty c</w:t>
      </w:r>
      <w:r w:rsidRPr="00E20FEB">
        <w:rPr>
          <w:sz w:val="28"/>
          <w:szCs w:val="28"/>
          <w:lang w:val="pt-BR"/>
        </w:rPr>
        <w:t xml:space="preserve">ổ phần Traphaco có 65 đề tài được phê duyệt thực hiện làm lợi hàng </w:t>
      </w:r>
      <w:r>
        <w:rPr>
          <w:sz w:val="28"/>
          <w:szCs w:val="28"/>
          <w:lang w:val="pt-BR"/>
        </w:rPr>
        <w:t xml:space="preserve">tỷ đồng. </w:t>
      </w:r>
      <w:r w:rsidRPr="00D272E3">
        <w:rPr>
          <w:sz w:val="28"/>
          <w:szCs w:val="28"/>
          <w:lang w:val="fr-FR"/>
        </w:rPr>
        <w:t>Thông qua các phong trào thi đua</w:t>
      </w:r>
      <w:r w:rsidR="009D185B">
        <w:rPr>
          <w:sz w:val="28"/>
          <w:szCs w:val="28"/>
          <w:lang w:val="fr-FR"/>
        </w:rPr>
        <w:t xml:space="preserve"> </w:t>
      </w:r>
      <w:r w:rsidRPr="00D272E3">
        <w:rPr>
          <w:sz w:val="28"/>
          <w:szCs w:val="28"/>
          <w:lang w:val="fr-FR"/>
        </w:rPr>
        <w:t>đã động viên đoàn viên, CNVCLĐ phát huy sáng kiến, cải tiến kỹ thuật, nghiên cứu đề tài khoa học, ứng dụng tiến bộ vào trong sản xuất, kinh doanh và công tác đem l</w:t>
      </w:r>
      <w:r>
        <w:rPr>
          <w:sz w:val="28"/>
          <w:szCs w:val="28"/>
          <w:lang w:val="fr-FR"/>
        </w:rPr>
        <w:t>ại hiệu quả, góp phần quan trọng</w:t>
      </w:r>
      <w:r w:rsidRPr="00D272E3">
        <w:rPr>
          <w:sz w:val="28"/>
          <w:szCs w:val="28"/>
          <w:lang w:val="fr-FR"/>
        </w:rPr>
        <w:t xml:space="preserve"> vào việc thực hiện thắng lợi nhiệm vụ của các cơ quan, đơn vị, doanh nghiệp trong ngành GTVT.</w:t>
      </w:r>
    </w:p>
    <w:p w:rsidR="007A287A" w:rsidRPr="00FC474B" w:rsidRDefault="007A287A" w:rsidP="009D185B">
      <w:pPr>
        <w:spacing w:line="247" w:lineRule="auto"/>
        <w:ind w:firstLine="720"/>
        <w:jc w:val="both"/>
        <w:rPr>
          <w:sz w:val="28"/>
          <w:szCs w:val="28"/>
          <w:lang w:val="pt-BR"/>
        </w:rPr>
      </w:pPr>
      <w:r>
        <w:rPr>
          <w:sz w:val="28"/>
          <w:szCs w:val="28"/>
          <w:lang w:val="pt-BR"/>
        </w:rPr>
        <w:t>Ban hành k</w:t>
      </w:r>
      <w:r w:rsidRPr="00E20FEB">
        <w:rPr>
          <w:sz w:val="28"/>
          <w:szCs w:val="28"/>
          <w:lang w:val="pt-BR"/>
        </w:rPr>
        <w:t xml:space="preserve">ế hoạch tổ chức các hoạt động kỷ niệm 70 năm Ngày Chủ tịch Hồ Chí Minh ra lời kêu gọi thi đua </w:t>
      </w:r>
      <w:r>
        <w:rPr>
          <w:sz w:val="28"/>
          <w:szCs w:val="28"/>
          <w:lang w:val="pt-BR"/>
        </w:rPr>
        <w:t>ái quốc (11/6/1948-11/6/2018)</w:t>
      </w:r>
      <w:r w:rsidRPr="00E20FEB">
        <w:rPr>
          <w:sz w:val="28"/>
          <w:szCs w:val="28"/>
          <w:lang w:val="pt-BR"/>
        </w:rPr>
        <w:t xml:space="preserve">; tiếp tục triển khai phong trào thi đua thực hiện văn hóa ứng xử  giao tiếp trong cơ quan, đơn vị, doanh </w:t>
      </w:r>
      <w:r>
        <w:rPr>
          <w:sz w:val="28"/>
          <w:szCs w:val="28"/>
          <w:lang w:val="pt-BR"/>
        </w:rPr>
        <w:t>nghiệp theo phương châm “4 xin”,</w:t>
      </w:r>
      <w:r w:rsidRPr="00E20FEB">
        <w:rPr>
          <w:sz w:val="28"/>
          <w:szCs w:val="28"/>
          <w:lang w:val="pt-BR"/>
        </w:rPr>
        <w:t xml:space="preserve"> “4 luôn”</w:t>
      </w:r>
      <w:r>
        <w:rPr>
          <w:sz w:val="28"/>
          <w:szCs w:val="28"/>
          <w:lang w:val="pt-BR"/>
        </w:rPr>
        <w:t>,</w:t>
      </w:r>
      <w:r w:rsidRPr="00E20FEB">
        <w:rPr>
          <w:sz w:val="28"/>
          <w:szCs w:val="28"/>
          <w:lang w:val="pt-BR"/>
        </w:rPr>
        <w:t xml:space="preserve"> đặc biệt đối với các cơ quan, đơn vị, doanh nghiệp hoạt động trong lĩnh vực kinh doanh dịch vụ; d</w:t>
      </w:r>
      <w:r w:rsidRPr="00E20FEB">
        <w:rPr>
          <w:sz w:val="28"/>
          <w:szCs w:val="28"/>
          <w:lang w:val="da-DK"/>
        </w:rPr>
        <w:t>uy trì phong trào “Xanh - Sạch - Đẹp, bảo đảm An toàn vệ sinh lao động”; xây dựng “Văn hóa an toàn lao động”, “Văn hóa phòng ngừa tai nạn lao động, bệnh ngh</w:t>
      </w:r>
      <w:r>
        <w:rPr>
          <w:sz w:val="28"/>
          <w:szCs w:val="28"/>
          <w:lang w:val="da-DK"/>
        </w:rPr>
        <w:t xml:space="preserve">ề nghiệp, cháy nổ”; phong trào </w:t>
      </w:r>
      <w:r w:rsidRPr="00E20FEB">
        <w:rPr>
          <w:sz w:val="28"/>
          <w:szCs w:val="28"/>
          <w:lang w:val="da-DK"/>
        </w:rPr>
        <w:t xml:space="preserve">4 nhất: “An toàn nhất; Chất lượng cao nhất; Tiến </w:t>
      </w:r>
      <w:r>
        <w:rPr>
          <w:sz w:val="28"/>
          <w:szCs w:val="28"/>
          <w:lang w:val="da-DK"/>
        </w:rPr>
        <w:t>độ nhanh nhất và Sáng tạo nhất”.</w:t>
      </w:r>
    </w:p>
    <w:p w:rsidR="007A287A" w:rsidRPr="007F19FA" w:rsidRDefault="007A287A" w:rsidP="009D185B">
      <w:pPr>
        <w:spacing w:line="247" w:lineRule="auto"/>
        <w:ind w:firstLine="567"/>
        <w:jc w:val="both"/>
        <w:rPr>
          <w:sz w:val="28"/>
          <w:szCs w:val="28"/>
          <w:lang w:val="pt-BR"/>
        </w:rPr>
      </w:pPr>
      <w:r w:rsidRPr="004033D1">
        <w:rPr>
          <w:sz w:val="28"/>
          <w:szCs w:val="28"/>
          <w:lang w:val="pt-BR"/>
        </w:rPr>
        <w:t>Hoàn thà</w:t>
      </w:r>
      <w:r>
        <w:rPr>
          <w:sz w:val="28"/>
          <w:szCs w:val="28"/>
          <w:lang w:val="pt-BR"/>
        </w:rPr>
        <w:t xml:space="preserve">nh việc xét khen thưởng </w:t>
      </w:r>
      <w:r w:rsidRPr="004033D1">
        <w:rPr>
          <w:sz w:val="28"/>
          <w:szCs w:val="28"/>
          <w:lang w:val="pt-BR"/>
        </w:rPr>
        <w:t>năm 2017</w:t>
      </w:r>
      <w:r w:rsidR="009D185B">
        <w:rPr>
          <w:sz w:val="28"/>
          <w:szCs w:val="28"/>
          <w:lang w:val="pt-BR"/>
        </w:rPr>
        <w:t xml:space="preserve"> </w:t>
      </w:r>
      <w:r w:rsidRPr="004033D1">
        <w:rPr>
          <w:sz w:val="28"/>
          <w:szCs w:val="28"/>
          <w:lang w:val="pt-BR"/>
        </w:rPr>
        <w:t>cho các tập thể, cá nhân có thành tích xuất sắc trong các phong trào</w:t>
      </w:r>
      <w:r w:rsidR="009D185B">
        <w:rPr>
          <w:sz w:val="28"/>
          <w:szCs w:val="28"/>
          <w:lang w:val="pt-BR"/>
        </w:rPr>
        <w:t xml:space="preserve"> thi đua và hoạt động công đoàn.</w:t>
      </w:r>
      <w:r w:rsidRPr="004033D1">
        <w:rPr>
          <w:sz w:val="28"/>
          <w:szCs w:val="28"/>
          <w:lang w:val="pt-BR"/>
        </w:rPr>
        <w:t xml:space="preserve"> </w:t>
      </w:r>
      <w:r w:rsidRPr="00015877">
        <w:rPr>
          <w:sz w:val="28"/>
          <w:szCs w:val="28"/>
          <w:lang w:val="pt-BR"/>
        </w:rPr>
        <w:t>Công đoàn GTVT Việt Nam đã</w:t>
      </w:r>
      <w:r>
        <w:rPr>
          <w:sz w:val="28"/>
          <w:szCs w:val="28"/>
          <w:lang w:val="pt-BR"/>
        </w:rPr>
        <w:t xml:space="preserve"> chủ trì </w:t>
      </w:r>
      <w:r w:rsidRPr="004033D1">
        <w:rPr>
          <w:sz w:val="28"/>
          <w:szCs w:val="28"/>
          <w:lang w:val="pt-BR"/>
        </w:rPr>
        <w:t xml:space="preserve">phối hợp với các Công đoàn </w:t>
      </w:r>
      <w:r>
        <w:rPr>
          <w:sz w:val="28"/>
          <w:szCs w:val="28"/>
          <w:lang w:val="pt-BR"/>
        </w:rPr>
        <w:t xml:space="preserve">GTVT </w:t>
      </w:r>
      <w:r w:rsidRPr="004033D1">
        <w:rPr>
          <w:sz w:val="28"/>
          <w:szCs w:val="28"/>
          <w:lang w:val="pt-BR"/>
        </w:rPr>
        <w:t xml:space="preserve">trực thuộc Tổng </w:t>
      </w:r>
      <w:r>
        <w:rPr>
          <w:sz w:val="28"/>
          <w:szCs w:val="28"/>
          <w:lang w:val="pt-BR"/>
        </w:rPr>
        <w:t xml:space="preserve">Liên đoàn </w:t>
      </w:r>
      <w:r w:rsidRPr="004033D1">
        <w:rPr>
          <w:sz w:val="28"/>
          <w:szCs w:val="28"/>
          <w:lang w:val="pt-BR"/>
        </w:rPr>
        <w:t>tổ chức thành công hội nghị biểu dương CNVCLĐ xuất s</w:t>
      </w:r>
      <w:r>
        <w:rPr>
          <w:sz w:val="28"/>
          <w:szCs w:val="28"/>
          <w:lang w:val="pt-BR"/>
        </w:rPr>
        <w:t>ắc tiêu biểu ngành GTVT năm 2017</w:t>
      </w:r>
      <w:r w:rsidR="009D185B">
        <w:rPr>
          <w:sz w:val="28"/>
          <w:szCs w:val="28"/>
          <w:lang w:val="pt-BR"/>
        </w:rPr>
        <w:t xml:space="preserve"> với 233 cá nhân được tặng b</w:t>
      </w:r>
      <w:r w:rsidRPr="00015877">
        <w:rPr>
          <w:sz w:val="28"/>
          <w:szCs w:val="28"/>
          <w:lang w:val="pt-BR"/>
        </w:rPr>
        <w:t xml:space="preserve">ằng khen </w:t>
      </w:r>
      <w:r>
        <w:rPr>
          <w:sz w:val="28"/>
          <w:szCs w:val="28"/>
          <w:lang w:val="pt-BR"/>
        </w:rPr>
        <w:t xml:space="preserve">của Tổng Liên đoàn, Bộ </w:t>
      </w:r>
      <w:r w:rsidR="009D185B">
        <w:rPr>
          <w:sz w:val="28"/>
          <w:szCs w:val="28"/>
          <w:lang w:val="pt-BR"/>
        </w:rPr>
        <w:t>GTVT và Công đoàn GTVT Việt Nam.</w:t>
      </w:r>
      <w:r>
        <w:rPr>
          <w:sz w:val="28"/>
          <w:szCs w:val="28"/>
          <w:lang w:val="pt-BR"/>
        </w:rPr>
        <w:t xml:space="preserve"> </w:t>
      </w:r>
      <w:r w:rsidR="009D185B">
        <w:rPr>
          <w:sz w:val="28"/>
          <w:szCs w:val="28"/>
          <w:lang w:val="pt-BR"/>
        </w:rPr>
        <w:t>T</w:t>
      </w:r>
      <w:r w:rsidRPr="007F19FA">
        <w:rPr>
          <w:sz w:val="28"/>
          <w:szCs w:val="28"/>
          <w:lang w:val="da-DK"/>
        </w:rPr>
        <w:t>ại</w:t>
      </w:r>
      <w:r>
        <w:rPr>
          <w:sz w:val="28"/>
          <w:szCs w:val="28"/>
          <w:lang w:val="da-DK"/>
        </w:rPr>
        <w:t xml:space="preserve"> Lễ tổng kết thi đua hoàn thành dự án </w:t>
      </w:r>
      <w:r w:rsidRPr="007F19FA">
        <w:rPr>
          <w:sz w:val="28"/>
          <w:szCs w:val="28"/>
          <w:lang w:val="da-DK"/>
        </w:rPr>
        <w:t>cao tốc Hà N</w:t>
      </w:r>
      <w:r>
        <w:rPr>
          <w:sz w:val="28"/>
          <w:szCs w:val="28"/>
          <w:lang w:val="da-DK"/>
        </w:rPr>
        <w:t xml:space="preserve">ội – Hải Phòng và Cầu Bạch Đằng, Công đoàn GTVT Việt Nam đã </w:t>
      </w:r>
      <w:r w:rsidRPr="007F19FA">
        <w:rPr>
          <w:sz w:val="28"/>
          <w:szCs w:val="28"/>
          <w:lang w:val="da-DK"/>
        </w:rPr>
        <w:t xml:space="preserve">tổ chức trao </w:t>
      </w:r>
      <w:r>
        <w:rPr>
          <w:sz w:val="28"/>
          <w:szCs w:val="28"/>
          <w:lang w:val="da-DK"/>
        </w:rPr>
        <w:t xml:space="preserve">tặng </w:t>
      </w:r>
      <w:r w:rsidRPr="007F19FA">
        <w:rPr>
          <w:sz w:val="28"/>
          <w:szCs w:val="28"/>
          <w:lang w:val="da-DK"/>
        </w:rPr>
        <w:t xml:space="preserve">9 Bằng khen </w:t>
      </w:r>
      <w:r>
        <w:rPr>
          <w:sz w:val="28"/>
          <w:szCs w:val="28"/>
          <w:lang w:val="da-DK"/>
        </w:rPr>
        <w:t xml:space="preserve">cho các tập thể, cá nhân xuất sắc. </w:t>
      </w:r>
    </w:p>
    <w:p w:rsidR="007A287A" w:rsidRDefault="007A287A" w:rsidP="009D185B">
      <w:pPr>
        <w:spacing w:line="247" w:lineRule="auto"/>
        <w:ind w:firstLine="720"/>
        <w:jc w:val="both"/>
        <w:rPr>
          <w:sz w:val="28"/>
          <w:szCs w:val="28"/>
          <w:lang w:val="pt-BR"/>
        </w:rPr>
      </w:pPr>
      <w:r>
        <w:rPr>
          <w:b/>
          <w:bCs/>
          <w:sz w:val="28"/>
          <w:szCs w:val="28"/>
          <w:lang w:val="pt-BR"/>
        </w:rPr>
        <w:t xml:space="preserve">4. Công tác tổ chức cán bộ và xây dựng công đoàn cơ sở vững mạnh </w:t>
      </w:r>
    </w:p>
    <w:p w:rsidR="00E658CB" w:rsidRDefault="00E658CB" w:rsidP="009D185B">
      <w:pPr>
        <w:spacing w:line="247" w:lineRule="auto"/>
        <w:ind w:firstLine="720"/>
        <w:jc w:val="both"/>
        <w:rPr>
          <w:sz w:val="28"/>
          <w:szCs w:val="28"/>
        </w:rPr>
      </w:pPr>
      <w:r>
        <w:rPr>
          <w:sz w:val="28"/>
          <w:szCs w:val="28"/>
        </w:rPr>
        <w:t xml:space="preserve">Hoàn thành </w:t>
      </w:r>
      <w:r w:rsidR="000B7CFD">
        <w:rPr>
          <w:sz w:val="28"/>
          <w:szCs w:val="28"/>
        </w:rPr>
        <w:t xml:space="preserve">công tác xây dựng, sắp xếp, phát triển tổ chức và </w:t>
      </w:r>
      <w:r>
        <w:rPr>
          <w:sz w:val="28"/>
          <w:szCs w:val="28"/>
        </w:rPr>
        <w:t xml:space="preserve">xây dựng </w:t>
      </w:r>
      <w:r w:rsidR="000B7CFD">
        <w:rPr>
          <w:sz w:val="28"/>
          <w:szCs w:val="28"/>
        </w:rPr>
        <w:t xml:space="preserve">đội ngũ cán bộ, đoàn viên công đoàn; </w:t>
      </w:r>
      <w:r>
        <w:rPr>
          <w:sz w:val="28"/>
          <w:szCs w:val="28"/>
        </w:rPr>
        <w:t xml:space="preserve">tập trung làm tốt công tác chăm lo </w:t>
      </w:r>
      <w:r w:rsidR="000B7CFD">
        <w:rPr>
          <w:sz w:val="28"/>
          <w:szCs w:val="28"/>
        </w:rPr>
        <w:t>đội ngũ cán bộ công đoàn từ việc tiếp nhận, tuyển dụng, điều động, đào tạo, bố trí công tác và thực hiện các chính sách đối với cán</w:t>
      </w:r>
      <w:r>
        <w:rPr>
          <w:sz w:val="28"/>
          <w:szCs w:val="28"/>
        </w:rPr>
        <w:t xml:space="preserve"> bộ</w:t>
      </w:r>
      <w:r w:rsidR="000F0125">
        <w:rPr>
          <w:sz w:val="28"/>
          <w:szCs w:val="28"/>
        </w:rPr>
        <w:t>.</w:t>
      </w:r>
    </w:p>
    <w:p w:rsidR="000F0125" w:rsidRPr="000F0125" w:rsidRDefault="000F0125" w:rsidP="009D185B">
      <w:pPr>
        <w:spacing w:line="247" w:lineRule="auto"/>
        <w:ind w:firstLine="720"/>
        <w:jc w:val="both"/>
        <w:rPr>
          <w:sz w:val="28"/>
          <w:szCs w:val="28"/>
        </w:rPr>
      </w:pPr>
      <w:r>
        <w:rPr>
          <w:sz w:val="28"/>
          <w:szCs w:val="28"/>
          <w:lang w:val="pt-BR"/>
        </w:rPr>
        <w:t>C</w:t>
      </w:r>
      <w:r w:rsidRPr="00E20FEB">
        <w:rPr>
          <w:sz w:val="28"/>
          <w:szCs w:val="28"/>
          <w:lang w:val="pt-BR"/>
        </w:rPr>
        <w:t xml:space="preserve">hỉ đạo </w:t>
      </w:r>
      <w:r w:rsidR="009D185B">
        <w:rPr>
          <w:sz w:val="28"/>
          <w:szCs w:val="28"/>
          <w:lang w:val="pt-BR"/>
        </w:rPr>
        <w:t>đ</w:t>
      </w:r>
      <w:r w:rsidRPr="00E20FEB">
        <w:rPr>
          <w:sz w:val="28"/>
          <w:szCs w:val="28"/>
          <w:lang w:val="pt-BR"/>
        </w:rPr>
        <w:t xml:space="preserve">ại hội nhiệm kỳ tại công đoàn trực thuộc và chuẩn bị tốt các nội dung </w:t>
      </w:r>
      <w:r>
        <w:rPr>
          <w:sz w:val="28"/>
          <w:szCs w:val="28"/>
          <w:lang w:val="pt-BR"/>
        </w:rPr>
        <w:t xml:space="preserve">để tổ chức </w:t>
      </w:r>
      <w:r w:rsidR="00E658CB">
        <w:rPr>
          <w:sz w:val="28"/>
          <w:szCs w:val="28"/>
          <w:lang w:val="pt-BR"/>
        </w:rPr>
        <w:t xml:space="preserve">thành công </w:t>
      </w:r>
      <w:r w:rsidRPr="00E20FEB">
        <w:rPr>
          <w:sz w:val="28"/>
          <w:szCs w:val="28"/>
          <w:lang w:val="pt-BR"/>
        </w:rPr>
        <w:t>Đại hội X C</w:t>
      </w:r>
      <w:r w:rsidR="00E658CB">
        <w:rPr>
          <w:sz w:val="28"/>
          <w:szCs w:val="28"/>
          <w:lang w:val="pt-BR"/>
        </w:rPr>
        <w:t xml:space="preserve">ông đoàn GTVT Việt Nam, </w:t>
      </w:r>
      <w:r w:rsidR="00D27354">
        <w:rPr>
          <w:sz w:val="28"/>
          <w:szCs w:val="28"/>
          <w:lang w:val="pt-BR"/>
        </w:rPr>
        <w:t xml:space="preserve">cử đoàn đại biểu của Công đoàn GTVT Việt Nam tham gia </w:t>
      </w:r>
      <w:r w:rsidRPr="00E20FEB">
        <w:rPr>
          <w:sz w:val="28"/>
          <w:szCs w:val="28"/>
          <w:lang w:val="pt-BR"/>
        </w:rPr>
        <w:t xml:space="preserve">Đại hội XII </w:t>
      </w:r>
      <w:r>
        <w:rPr>
          <w:sz w:val="28"/>
          <w:szCs w:val="28"/>
          <w:lang w:val="pt-BR"/>
        </w:rPr>
        <w:t xml:space="preserve">Công đoàn Việt Nam. Kết quả: </w:t>
      </w:r>
      <w:r w:rsidR="00E658CB">
        <w:rPr>
          <w:sz w:val="28"/>
          <w:szCs w:val="28"/>
          <w:lang w:val="pt-BR"/>
        </w:rPr>
        <w:t xml:space="preserve">Chỉ đạo </w:t>
      </w:r>
      <w:r>
        <w:rPr>
          <w:sz w:val="28"/>
          <w:szCs w:val="28"/>
          <w:lang w:val="pt-BR"/>
        </w:rPr>
        <w:t>584</w:t>
      </w:r>
      <w:r w:rsidRPr="00E20FEB">
        <w:rPr>
          <w:sz w:val="28"/>
          <w:szCs w:val="28"/>
          <w:lang w:val="pt-BR"/>
        </w:rPr>
        <w:t>/584 công đoàn cơ sở, 27/27 công đoàn cấp trên trực</w:t>
      </w:r>
      <w:r>
        <w:rPr>
          <w:sz w:val="28"/>
          <w:szCs w:val="28"/>
          <w:lang w:val="pt-BR"/>
        </w:rPr>
        <w:t xml:space="preserve"> tiếp cơ sở tổ chức thành công đ</w:t>
      </w:r>
      <w:r w:rsidR="009D185B">
        <w:rPr>
          <w:sz w:val="28"/>
          <w:szCs w:val="28"/>
          <w:lang w:val="pt-BR"/>
        </w:rPr>
        <w:t>ại hội</w:t>
      </w:r>
      <w:r>
        <w:rPr>
          <w:sz w:val="28"/>
          <w:szCs w:val="28"/>
          <w:lang w:val="pt-BR"/>
        </w:rPr>
        <w:t xml:space="preserve"> theo đúng quy định của Điều lệ công đoàn và hướng dẫn của Tổng Liên đoàn Lao động Việt Nam.</w:t>
      </w:r>
    </w:p>
    <w:p w:rsidR="000F0125" w:rsidRPr="00EC2127" w:rsidRDefault="000F0125" w:rsidP="009D185B">
      <w:pPr>
        <w:spacing w:line="247" w:lineRule="auto"/>
        <w:ind w:firstLine="720"/>
        <w:jc w:val="both"/>
        <w:rPr>
          <w:sz w:val="28"/>
          <w:szCs w:val="28"/>
        </w:rPr>
      </w:pPr>
      <w:r w:rsidRPr="00EC2127">
        <w:rPr>
          <w:sz w:val="28"/>
          <w:szCs w:val="28"/>
        </w:rPr>
        <w:t>Đại hội Công đoàn GTVT Việt Nam lần thứ X, nhiệm kỳ</w:t>
      </w:r>
      <w:r w:rsidR="00E658CB">
        <w:rPr>
          <w:sz w:val="28"/>
          <w:szCs w:val="28"/>
        </w:rPr>
        <w:t xml:space="preserve"> 2018 – 2023 được tổ chức </w:t>
      </w:r>
      <w:r w:rsidRPr="00EC2127">
        <w:rPr>
          <w:sz w:val="28"/>
          <w:szCs w:val="28"/>
        </w:rPr>
        <w:t>từ ngày 29</w:t>
      </w:r>
      <w:r w:rsidR="00E658CB">
        <w:rPr>
          <w:sz w:val="28"/>
          <w:szCs w:val="28"/>
        </w:rPr>
        <w:t xml:space="preserve">- </w:t>
      </w:r>
      <w:r w:rsidR="009D185B">
        <w:rPr>
          <w:sz w:val="28"/>
          <w:szCs w:val="28"/>
        </w:rPr>
        <w:t>30/5/2018 tại t</w:t>
      </w:r>
      <w:r w:rsidRPr="00EC2127">
        <w:rPr>
          <w:sz w:val="28"/>
          <w:szCs w:val="28"/>
        </w:rPr>
        <w:t>hủ đô Hà Nội đã thành công tốt đẹp. Đến dự và chỉ đạo Đại h</w:t>
      </w:r>
      <w:r>
        <w:rPr>
          <w:sz w:val="28"/>
          <w:szCs w:val="28"/>
        </w:rPr>
        <w:t>ội có đồng chí Bùi Văn Cường, Ủy</w:t>
      </w:r>
      <w:r w:rsidRPr="00EC2127">
        <w:rPr>
          <w:sz w:val="28"/>
          <w:szCs w:val="28"/>
        </w:rPr>
        <w:t xml:space="preserve"> viên</w:t>
      </w:r>
      <w:r>
        <w:rPr>
          <w:sz w:val="28"/>
          <w:szCs w:val="28"/>
        </w:rPr>
        <w:t xml:space="preserve"> Ban Chấp hành Trung ương Đảng, </w:t>
      </w:r>
      <w:r w:rsidRPr="00EC2127">
        <w:rPr>
          <w:sz w:val="28"/>
          <w:szCs w:val="28"/>
        </w:rPr>
        <w:lastRenderedPageBreak/>
        <w:t>Bí thư Đảng đoàn, Chủ tịch Tổng Liên đoàn Lao động Việt Na</w:t>
      </w:r>
      <w:r>
        <w:rPr>
          <w:sz w:val="28"/>
          <w:szCs w:val="28"/>
        </w:rPr>
        <w:t>m và đồng chí Nguyễn Văn Thể, Ủy</w:t>
      </w:r>
      <w:r w:rsidRPr="00EC2127">
        <w:rPr>
          <w:sz w:val="28"/>
          <w:szCs w:val="28"/>
        </w:rPr>
        <w:t xml:space="preserve"> viên</w:t>
      </w:r>
      <w:r>
        <w:rPr>
          <w:sz w:val="28"/>
          <w:szCs w:val="28"/>
        </w:rPr>
        <w:t xml:space="preserve"> Ban Chấp hành Trung ương Đảng</w:t>
      </w:r>
      <w:r w:rsidRPr="00EC2127">
        <w:rPr>
          <w:sz w:val="28"/>
          <w:szCs w:val="28"/>
        </w:rPr>
        <w:t>, Bộ trưởng Bộ GTVT cùng sự có mặt của 227 đại biểu ưu tú đại diện</w:t>
      </w:r>
      <w:r w:rsidR="00F207F4">
        <w:rPr>
          <w:sz w:val="28"/>
          <w:szCs w:val="28"/>
        </w:rPr>
        <w:t xml:space="preserve"> cho ý chí, nguyện vọng của </w:t>
      </w:r>
      <w:r w:rsidR="005A2DDF">
        <w:rPr>
          <w:sz w:val="28"/>
          <w:szCs w:val="28"/>
        </w:rPr>
        <w:t xml:space="preserve">gần </w:t>
      </w:r>
      <w:r w:rsidRPr="00EC2127">
        <w:rPr>
          <w:sz w:val="28"/>
          <w:szCs w:val="28"/>
        </w:rPr>
        <w:t xml:space="preserve">7 vạn cán bộ đoàn viên, CNVCLĐ ngành GTVT. </w:t>
      </w:r>
    </w:p>
    <w:p w:rsidR="000F0125" w:rsidRDefault="000F0125" w:rsidP="009D185B">
      <w:pPr>
        <w:spacing w:line="247" w:lineRule="auto"/>
        <w:ind w:firstLine="720"/>
        <w:jc w:val="both"/>
        <w:rPr>
          <w:sz w:val="28"/>
          <w:szCs w:val="28"/>
        </w:rPr>
      </w:pPr>
      <w:r>
        <w:rPr>
          <w:sz w:val="28"/>
          <w:szCs w:val="28"/>
        </w:rPr>
        <w:t>Đại hội đã thông qua các B</w:t>
      </w:r>
      <w:r w:rsidRPr="00EC2127">
        <w:rPr>
          <w:sz w:val="28"/>
          <w:szCs w:val="28"/>
        </w:rPr>
        <w:t xml:space="preserve">áo cáo chính </w:t>
      </w:r>
      <w:r w:rsidR="00E658CB">
        <w:rPr>
          <w:sz w:val="28"/>
          <w:szCs w:val="28"/>
        </w:rPr>
        <w:t xml:space="preserve">trị được trình bày tại đại hội; </w:t>
      </w:r>
      <w:r w:rsidRPr="00EC2127">
        <w:rPr>
          <w:sz w:val="28"/>
          <w:szCs w:val="28"/>
        </w:rPr>
        <w:t xml:space="preserve">đại </w:t>
      </w:r>
      <w:r>
        <w:rPr>
          <w:sz w:val="28"/>
          <w:szCs w:val="28"/>
        </w:rPr>
        <w:t>hội đã bầu 35 đồng chí vào Ban C</w:t>
      </w:r>
      <w:r w:rsidRPr="00EC2127">
        <w:rPr>
          <w:sz w:val="28"/>
          <w:szCs w:val="28"/>
        </w:rPr>
        <w:t>hấp hành Công đoà</w:t>
      </w:r>
      <w:r>
        <w:rPr>
          <w:sz w:val="28"/>
          <w:szCs w:val="28"/>
        </w:rPr>
        <w:t>n GTVT Việt Nam khóa X và bầu 08</w:t>
      </w:r>
      <w:r w:rsidRPr="00EC2127">
        <w:rPr>
          <w:sz w:val="28"/>
          <w:szCs w:val="28"/>
        </w:rPr>
        <w:t xml:space="preserve"> đồng chí đại biểu </w:t>
      </w:r>
      <w:r>
        <w:rPr>
          <w:sz w:val="28"/>
          <w:szCs w:val="28"/>
        </w:rPr>
        <w:t xml:space="preserve">chính thức </w:t>
      </w:r>
      <w:r w:rsidRPr="00EC2127">
        <w:rPr>
          <w:sz w:val="28"/>
          <w:szCs w:val="28"/>
        </w:rPr>
        <w:t>dự Đại hội XII Công đoàn Việt Nam. Tại phiên thứ nhất Hội nghị Ban Chấp hành Công đoàn GTVT Việt Nam khóa X đã bầu Ban Thường vụ gồm 09 đồ</w:t>
      </w:r>
      <w:r>
        <w:rPr>
          <w:sz w:val="28"/>
          <w:szCs w:val="28"/>
        </w:rPr>
        <w:t>ng chí, đồng chí Đỗ Nga Việt, Ủy</w:t>
      </w:r>
      <w:r w:rsidRPr="00EC2127">
        <w:rPr>
          <w:sz w:val="28"/>
          <w:szCs w:val="28"/>
        </w:rPr>
        <w:t xml:space="preserve"> viên Ban Cán sự đảng Bộ GT</w:t>
      </w:r>
      <w:r>
        <w:rPr>
          <w:sz w:val="28"/>
          <w:szCs w:val="28"/>
        </w:rPr>
        <w:t>VT, Ủy</w:t>
      </w:r>
      <w:r w:rsidRPr="00EC2127">
        <w:rPr>
          <w:sz w:val="28"/>
          <w:szCs w:val="28"/>
        </w:rPr>
        <w:t xml:space="preserve"> viên BCH Tổng Liên đoàn Lao động </w:t>
      </w:r>
      <w:r>
        <w:rPr>
          <w:sz w:val="28"/>
          <w:szCs w:val="28"/>
        </w:rPr>
        <w:t>Việt Nam</w:t>
      </w:r>
      <w:r w:rsidRPr="00EC2127">
        <w:rPr>
          <w:sz w:val="28"/>
          <w:szCs w:val="28"/>
        </w:rPr>
        <w:t>, Chủ tịch Công đoàn</w:t>
      </w:r>
      <w:r w:rsidR="00E658CB">
        <w:rPr>
          <w:sz w:val="28"/>
          <w:szCs w:val="28"/>
        </w:rPr>
        <w:t xml:space="preserve"> GTVT Việt Nam khóa IX </w:t>
      </w:r>
      <w:r w:rsidRPr="00EC2127">
        <w:rPr>
          <w:sz w:val="28"/>
          <w:szCs w:val="28"/>
        </w:rPr>
        <w:t xml:space="preserve">tái cử Chủ tịch Công đoàn GTVT Việt Nam khóa X, 03 Phó chủ tịch là: đồng chí Lê Ngọc </w:t>
      </w:r>
      <w:r>
        <w:rPr>
          <w:sz w:val="28"/>
          <w:szCs w:val="28"/>
        </w:rPr>
        <w:t>Minh, đồng chí Phạm Hoài Phương và đồng chí Quách Xuân Vinh; Ủy</w:t>
      </w:r>
      <w:r w:rsidRPr="00EC2127">
        <w:rPr>
          <w:sz w:val="28"/>
          <w:szCs w:val="28"/>
        </w:rPr>
        <w:t xml:space="preserve"> ban Kiểm tra g</w:t>
      </w:r>
      <w:r>
        <w:rPr>
          <w:sz w:val="28"/>
          <w:szCs w:val="28"/>
        </w:rPr>
        <w:t>ồm 05 đồng chí, đồng chí Nguyễn Văn Hiệu, Ủy</w:t>
      </w:r>
      <w:r w:rsidRPr="00EC2127">
        <w:rPr>
          <w:sz w:val="28"/>
          <w:szCs w:val="28"/>
        </w:rPr>
        <w:t xml:space="preserve"> viên BTV, Chủ nhiệm UBKT Công đoàn GTVT Việt Nam khóa IX được </w:t>
      </w:r>
      <w:r>
        <w:rPr>
          <w:sz w:val="28"/>
          <w:szCs w:val="28"/>
        </w:rPr>
        <w:t>bầu tái cử giữ chức Chủ nhiệm Ủy</w:t>
      </w:r>
      <w:r w:rsidRPr="00EC2127">
        <w:rPr>
          <w:sz w:val="28"/>
          <w:szCs w:val="28"/>
        </w:rPr>
        <w:t xml:space="preserve"> ban Kiểm tra.</w:t>
      </w:r>
    </w:p>
    <w:p w:rsidR="000F0125" w:rsidRPr="00F41EC4" w:rsidRDefault="00B0677E" w:rsidP="009D185B">
      <w:pPr>
        <w:spacing w:line="247" w:lineRule="auto"/>
        <w:ind w:firstLine="720"/>
        <w:jc w:val="both"/>
        <w:rPr>
          <w:color w:val="000000"/>
          <w:sz w:val="28"/>
          <w:szCs w:val="28"/>
          <w:shd w:val="clear" w:color="auto" w:fill="FFFFFF"/>
        </w:rPr>
      </w:pPr>
      <w:hyperlink r:id="rId8" w:tgtFrame="_blank" w:history="1">
        <w:r w:rsidR="000F0125" w:rsidRPr="00F41EC4">
          <w:rPr>
            <w:rStyle w:val="Hyperlink"/>
            <w:color w:val="000000"/>
            <w:sz w:val="28"/>
            <w:szCs w:val="28"/>
            <w:u w:val="none"/>
          </w:rPr>
          <w:t>Đại hội XII Công đoàn Việt Nam</w:t>
        </w:r>
      </w:hyperlink>
      <w:r w:rsidR="000F0125">
        <w:rPr>
          <w:color w:val="000000"/>
          <w:sz w:val="28"/>
          <w:szCs w:val="28"/>
          <w:shd w:val="clear" w:color="auto" w:fill="FFFFFF"/>
        </w:rPr>
        <w:t xml:space="preserve"> được tổ chức trọng thể </w:t>
      </w:r>
      <w:r w:rsidR="000F0125" w:rsidRPr="00F41EC4">
        <w:rPr>
          <w:color w:val="000000"/>
          <w:sz w:val="28"/>
          <w:szCs w:val="28"/>
          <w:shd w:val="clear" w:color="auto" w:fill="FFFFFF"/>
        </w:rPr>
        <w:t>tại Trung tâm Hội nghị Quốc gia, thủ đô Hà Nội. Đoàn đại biểu Công đoàn GTVT tham dự Đại hội với 9 đại biểu, đồng chí Đỗ Nga Việt, Uỷ</w:t>
      </w:r>
      <w:r w:rsidR="00D27354">
        <w:rPr>
          <w:color w:val="000000"/>
          <w:sz w:val="28"/>
          <w:szCs w:val="28"/>
          <w:shd w:val="clear" w:color="auto" w:fill="FFFFFF"/>
        </w:rPr>
        <w:t xml:space="preserve"> viên BCS đảng Bộ GTVT, nguyên Ủ</w:t>
      </w:r>
      <w:r w:rsidR="000F0125" w:rsidRPr="00F41EC4">
        <w:rPr>
          <w:color w:val="000000"/>
          <w:sz w:val="28"/>
          <w:szCs w:val="28"/>
          <w:shd w:val="clear" w:color="auto" w:fill="FFFFFF"/>
        </w:rPr>
        <w:t xml:space="preserve">y viên BCH Tổng Liên đoàn Lao động Việt Nam khóa XI, Chủ tịch Công đoàn GTVT Việt Nam, đồng chí Dương Thế Nam, Chủ tịch Công đoàn Tổng Công ty Đảm bảo ATHH miền Nam được Đại hội </w:t>
      </w:r>
      <w:r w:rsidR="000F0125">
        <w:rPr>
          <w:color w:val="000000"/>
          <w:sz w:val="28"/>
          <w:szCs w:val="28"/>
          <w:shd w:val="clear" w:color="auto" w:fill="FFFFFF"/>
        </w:rPr>
        <w:t xml:space="preserve">tín nhiệm bầu vào BCH </w:t>
      </w:r>
      <w:r w:rsidR="000F0125" w:rsidRPr="00F41EC4">
        <w:rPr>
          <w:color w:val="000000"/>
          <w:sz w:val="28"/>
          <w:szCs w:val="28"/>
          <w:shd w:val="clear" w:color="auto" w:fill="FFFFFF"/>
        </w:rPr>
        <w:t>Tổng Liên đoàn Lao động Việt Nam khóa XII nhiệm kỳ 2018-2023 với phiếu tín nhiệm đạt 100%.</w:t>
      </w:r>
    </w:p>
    <w:p w:rsidR="004438C0" w:rsidRPr="004438C0" w:rsidRDefault="000B7CFD" w:rsidP="009D185B">
      <w:pPr>
        <w:spacing w:line="247" w:lineRule="auto"/>
        <w:ind w:firstLine="720"/>
        <w:jc w:val="both"/>
        <w:rPr>
          <w:color w:val="000000"/>
          <w:sz w:val="28"/>
          <w:szCs w:val="28"/>
          <w:shd w:val="clear" w:color="auto" w:fill="FFFFFF"/>
          <w:lang w:val="pt-BR"/>
        </w:rPr>
      </w:pPr>
      <w:r w:rsidRPr="004A51CE">
        <w:rPr>
          <w:sz w:val="28"/>
          <w:szCs w:val="28"/>
          <w:lang w:val="pt-BR"/>
        </w:rPr>
        <w:t xml:space="preserve">Tổ chức thành công hội </w:t>
      </w:r>
      <w:r>
        <w:rPr>
          <w:sz w:val="28"/>
          <w:szCs w:val="28"/>
          <w:lang w:val="pt-BR"/>
        </w:rPr>
        <w:t xml:space="preserve">nghị BCH </w:t>
      </w:r>
      <w:r w:rsidRPr="004A51CE">
        <w:rPr>
          <w:sz w:val="28"/>
          <w:szCs w:val="28"/>
          <w:lang w:val="pt-BR"/>
        </w:rPr>
        <w:t xml:space="preserve">Công đoàn GTVT Việt Nam </w:t>
      </w:r>
      <w:r>
        <w:rPr>
          <w:sz w:val="28"/>
          <w:szCs w:val="28"/>
          <w:lang w:val="pt-BR"/>
        </w:rPr>
        <w:t xml:space="preserve">lần thứ hai (mở rộng) </w:t>
      </w:r>
      <w:r w:rsidRPr="004A51CE">
        <w:rPr>
          <w:sz w:val="28"/>
          <w:szCs w:val="28"/>
          <w:lang w:val="pt-BR"/>
        </w:rPr>
        <w:t>và s</w:t>
      </w:r>
      <w:r w:rsidRPr="004A51CE">
        <w:rPr>
          <w:sz w:val="28"/>
          <w:szCs w:val="28"/>
          <w:lang w:val="vi-VN"/>
        </w:rPr>
        <w:t xml:space="preserve">ơ kết hoạt động </w:t>
      </w:r>
      <w:r w:rsidRPr="004A51CE">
        <w:rPr>
          <w:sz w:val="28"/>
          <w:szCs w:val="28"/>
          <w:lang w:val="pt-BR"/>
        </w:rPr>
        <w:t xml:space="preserve">công đoàn </w:t>
      </w:r>
      <w:r w:rsidRPr="004A51CE">
        <w:rPr>
          <w:sz w:val="28"/>
          <w:szCs w:val="28"/>
          <w:lang w:val="vi-VN"/>
        </w:rPr>
        <w:t>6 tháng đầu năm 201</w:t>
      </w:r>
      <w:r>
        <w:rPr>
          <w:sz w:val="28"/>
          <w:szCs w:val="28"/>
        </w:rPr>
        <w:t xml:space="preserve">8, </w:t>
      </w:r>
      <w:r w:rsidRPr="004A51CE">
        <w:rPr>
          <w:sz w:val="28"/>
          <w:szCs w:val="28"/>
        </w:rPr>
        <w:t xml:space="preserve">hội nghị </w:t>
      </w:r>
      <w:r>
        <w:rPr>
          <w:sz w:val="28"/>
          <w:szCs w:val="28"/>
        </w:rPr>
        <w:t xml:space="preserve">BCH lần thứ hai đã thông qua </w:t>
      </w:r>
      <w:r w:rsidRPr="004A51CE">
        <w:rPr>
          <w:sz w:val="28"/>
          <w:szCs w:val="28"/>
        </w:rPr>
        <w:t>Quy chế hoạt động Ban Chấp hành, Ban Thường vụ C</w:t>
      </w:r>
      <w:r>
        <w:rPr>
          <w:sz w:val="28"/>
          <w:szCs w:val="28"/>
        </w:rPr>
        <w:t>ông đoàn GTVT Việt Nam khóa X; p</w:t>
      </w:r>
      <w:r w:rsidRPr="004A51CE">
        <w:rPr>
          <w:sz w:val="28"/>
          <w:szCs w:val="28"/>
        </w:rPr>
        <w:t>hân công nhi</w:t>
      </w:r>
      <w:r>
        <w:rPr>
          <w:sz w:val="28"/>
          <w:szCs w:val="28"/>
        </w:rPr>
        <w:t xml:space="preserve">ệm vụ các Uỷ viên Ban Chấp hành, Ban Thường vụ </w:t>
      </w:r>
      <w:r w:rsidRPr="004A51CE">
        <w:rPr>
          <w:sz w:val="28"/>
          <w:szCs w:val="28"/>
        </w:rPr>
        <w:t xml:space="preserve">Công đoàn GTVT Việt Nam khóa X; </w:t>
      </w:r>
      <w:r>
        <w:rPr>
          <w:sz w:val="28"/>
          <w:szCs w:val="28"/>
        </w:rPr>
        <w:t xml:space="preserve">Quy chế làm việc của UBKT Công đoàn GTVT Việt Nam khóa X; </w:t>
      </w:r>
      <w:r w:rsidRPr="004A51CE">
        <w:rPr>
          <w:sz w:val="28"/>
          <w:szCs w:val="28"/>
        </w:rPr>
        <w:t>Chương trì</w:t>
      </w:r>
      <w:r>
        <w:rPr>
          <w:sz w:val="28"/>
          <w:szCs w:val="28"/>
        </w:rPr>
        <w:t xml:space="preserve">nh công tác </w:t>
      </w:r>
      <w:r w:rsidRPr="004A51CE">
        <w:rPr>
          <w:sz w:val="28"/>
          <w:szCs w:val="28"/>
        </w:rPr>
        <w:t>toàn khóa Ban Chấp hành Công đoàn GTVT Việt Nam khóa X</w:t>
      </w:r>
      <w:r>
        <w:rPr>
          <w:sz w:val="28"/>
          <w:szCs w:val="28"/>
        </w:rPr>
        <w:t>, nhiệm kỳ 2018-2023</w:t>
      </w:r>
      <w:r w:rsidR="004438C0">
        <w:rPr>
          <w:sz w:val="28"/>
          <w:szCs w:val="28"/>
        </w:rPr>
        <w:t>;</w:t>
      </w:r>
      <w:r w:rsidR="004438C0" w:rsidRPr="004438C0">
        <w:rPr>
          <w:color w:val="000000" w:themeColor="text1"/>
          <w:sz w:val="28"/>
          <w:szCs w:val="28"/>
        </w:rPr>
        <w:t xml:space="preserve"> </w:t>
      </w:r>
      <w:r w:rsidR="004438C0" w:rsidRPr="00D8018F">
        <w:rPr>
          <w:color w:val="000000" w:themeColor="text1"/>
          <w:sz w:val="28"/>
          <w:szCs w:val="28"/>
        </w:rPr>
        <w:t>tổ chức thành công hội nghị Sơ</w:t>
      </w:r>
      <w:r w:rsidR="004438C0">
        <w:rPr>
          <w:color w:val="000000" w:themeColor="text1"/>
          <w:sz w:val="28"/>
          <w:szCs w:val="28"/>
        </w:rPr>
        <w:t xml:space="preserve"> kết </w:t>
      </w:r>
      <w:r w:rsidR="004438C0" w:rsidRPr="00D8018F">
        <w:rPr>
          <w:color w:val="000000" w:themeColor="text1"/>
          <w:sz w:val="28"/>
          <w:szCs w:val="28"/>
        </w:rPr>
        <w:t>9 tháng đầu năm 2018 kết hợp với  tập huấn triển khai quán triệt các Nghị quyết Đại hội XII Công đoàn Việt Nam, Đại hội X Công đoàn GTVT Việt Nam.</w:t>
      </w:r>
    </w:p>
    <w:p w:rsidR="000F0125" w:rsidRPr="00E658CB" w:rsidRDefault="009D185B" w:rsidP="009D185B">
      <w:pPr>
        <w:spacing w:line="247" w:lineRule="auto"/>
        <w:ind w:firstLine="720"/>
        <w:jc w:val="both"/>
        <w:rPr>
          <w:color w:val="000000" w:themeColor="text1"/>
          <w:sz w:val="28"/>
          <w:szCs w:val="28"/>
        </w:rPr>
      </w:pPr>
      <w:r>
        <w:rPr>
          <w:color w:val="000000" w:themeColor="text1"/>
          <w:sz w:val="28"/>
          <w:szCs w:val="28"/>
        </w:rPr>
        <w:t>Hướng dẫn, đô</w:t>
      </w:r>
      <w:r w:rsidR="000B7CFD" w:rsidRPr="00E658CB">
        <w:rPr>
          <w:color w:val="000000" w:themeColor="text1"/>
          <w:sz w:val="28"/>
          <w:szCs w:val="28"/>
        </w:rPr>
        <w:t xml:space="preserve">n đốc các </w:t>
      </w:r>
      <w:r>
        <w:rPr>
          <w:color w:val="000000" w:themeColor="text1"/>
          <w:sz w:val="28"/>
          <w:szCs w:val="28"/>
        </w:rPr>
        <w:t>cấp c</w:t>
      </w:r>
      <w:r w:rsidR="000F0125" w:rsidRPr="00E658CB">
        <w:rPr>
          <w:color w:val="000000" w:themeColor="text1"/>
          <w:sz w:val="28"/>
          <w:szCs w:val="28"/>
        </w:rPr>
        <w:t xml:space="preserve">ông đoàn trực thuộc triển khai </w:t>
      </w:r>
      <w:r w:rsidR="000B7CFD" w:rsidRPr="00E658CB">
        <w:rPr>
          <w:color w:val="000000" w:themeColor="text1"/>
          <w:sz w:val="28"/>
          <w:szCs w:val="28"/>
        </w:rPr>
        <w:t xml:space="preserve">tuyên truyền, vận động người lao </w:t>
      </w:r>
      <w:r>
        <w:rPr>
          <w:color w:val="000000" w:themeColor="text1"/>
          <w:sz w:val="28"/>
          <w:szCs w:val="28"/>
        </w:rPr>
        <w:t>động tham gia tổ chức công đoàn.</w:t>
      </w:r>
      <w:r w:rsidR="000B7CFD" w:rsidRPr="00E658CB">
        <w:rPr>
          <w:color w:val="000000" w:themeColor="text1"/>
          <w:sz w:val="28"/>
          <w:szCs w:val="28"/>
        </w:rPr>
        <w:t xml:space="preserve"> </w:t>
      </w:r>
      <w:r>
        <w:rPr>
          <w:color w:val="000000" w:themeColor="text1"/>
          <w:sz w:val="28"/>
          <w:szCs w:val="28"/>
        </w:rPr>
        <w:t>N</w:t>
      </w:r>
      <w:r w:rsidR="000B7CFD" w:rsidRPr="00E658CB">
        <w:rPr>
          <w:color w:val="000000" w:themeColor="text1"/>
          <w:sz w:val="28"/>
          <w:szCs w:val="28"/>
        </w:rPr>
        <w:t xml:space="preserve">ăm 2018, toàn ngành đã phát triển được 2.505 đoàn viên mới, thành lập </w:t>
      </w:r>
      <w:r w:rsidR="00E658CB">
        <w:rPr>
          <w:color w:val="000000" w:themeColor="text1"/>
          <w:sz w:val="28"/>
          <w:szCs w:val="28"/>
        </w:rPr>
        <w:t>0</w:t>
      </w:r>
      <w:r>
        <w:rPr>
          <w:color w:val="000000" w:themeColor="text1"/>
          <w:sz w:val="28"/>
          <w:szCs w:val="28"/>
        </w:rPr>
        <w:t>1 c</w:t>
      </w:r>
      <w:r w:rsidR="000B7CFD" w:rsidRPr="00E658CB">
        <w:rPr>
          <w:color w:val="000000" w:themeColor="text1"/>
          <w:sz w:val="28"/>
          <w:szCs w:val="28"/>
        </w:rPr>
        <w:t xml:space="preserve">ông đoàn cơ sở. </w:t>
      </w:r>
    </w:p>
    <w:p w:rsidR="000B7CFD" w:rsidRPr="00D8018F" w:rsidRDefault="000B7CFD" w:rsidP="009D185B">
      <w:pPr>
        <w:spacing w:line="247" w:lineRule="auto"/>
        <w:ind w:firstLine="720"/>
        <w:jc w:val="both"/>
        <w:rPr>
          <w:color w:val="000000"/>
          <w:sz w:val="28"/>
          <w:szCs w:val="28"/>
          <w:shd w:val="clear" w:color="auto" w:fill="FFFFFF"/>
          <w:lang w:val="pt-BR"/>
        </w:rPr>
      </w:pPr>
      <w:r w:rsidRPr="00133B81">
        <w:rPr>
          <w:color w:val="000000"/>
          <w:sz w:val="28"/>
          <w:szCs w:val="28"/>
        </w:rPr>
        <w:t>Chỉ đạo, hướng dẫn 0</w:t>
      </w:r>
      <w:r>
        <w:rPr>
          <w:color w:val="000000"/>
          <w:sz w:val="28"/>
          <w:szCs w:val="28"/>
        </w:rPr>
        <w:t>7</w:t>
      </w:r>
      <w:r w:rsidR="000F0125">
        <w:rPr>
          <w:color w:val="000000"/>
          <w:sz w:val="28"/>
          <w:szCs w:val="28"/>
        </w:rPr>
        <w:t xml:space="preserve"> đơn vị </w:t>
      </w:r>
      <w:r w:rsidR="00E658CB">
        <w:rPr>
          <w:color w:val="000000"/>
          <w:sz w:val="28"/>
          <w:szCs w:val="28"/>
        </w:rPr>
        <w:t xml:space="preserve">Công đoàn </w:t>
      </w:r>
      <w:r w:rsidR="004438C0">
        <w:rPr>
          <w:color w:val="000000"/>
          <w:sz w:val="28"/>
          <w:szCs w:val="28"/>
        </w:rPr>
        <w:t xml:space="preserve">trực thuộc </w:t>
      </w:r>
      <w:r w:rsidRPr="00133B81">
        <w:rPr>
          <w:color w:val="000000"/>
          <w:sz w:val="28"/>
          <w:szCs w:val="28"/>
        </w:rPr>
        <w:t xml:space="preserve">kiện toàn </w:t>
      </w:r>
      <w:r w:rsidR="004438C0">
        <w:rPr>
          <w:color w:val="000000"/>
          <w:sz w:val="28"/>
          <w:szCs w:val="28"/>
        </w:rPr>
        <w:t xml:space="preserve">tổ chức </w:t>
      </w:r>
      <w:r w:rsidRPr="00133B81">
        <w:rPr>
          <w:color w:val="000000"/>
          <w:sz w:val="28"/>
          <w:szCs w:val="28"/>
        </w:rPr>
        <w:t>khi có khuyết ủy viên Ban Chấp hành và các chức danh lãnh đạo</w:t>
      </w:r>
      <w:r w:rsidR="00D83369">
        <w:rPr>
          <w:color w:val="000000"/>
          <w:sz w:val="28"/>
          <w:szCs w:val="28"/>
        </w:rPr>
        <w:t xml:space="preserve">; </w:t>
      </w:r>
      <w:r>
        <w:rPr>
          <w:sz w:val="28"/>
          <w:szCs w:val="28"/>
        </w:rPr>
        <w:t>thẩm định quy chế tổ chức và hoạt động của Trường Trung cấp nghiệp vụ Công đoàn GTVT;</w:t>
      </w:r>
      <w:r w:rsidR="00D83369">
        <w:rPr>
          <w:sz w:val="28"/>
          <w:szCs w:val="28"/>
        </w:rPr>
        <w:t xml:space="preserve"> </w:t>
      </w:r>
      <w:r w:rsidR="00D83369" w:rsidRPr="00D8018F">
        <w:rPr>
          <w:color w:val="000000" w:themeColor="text1"/>
          <w:sz w:val="28"/>
          <w:szCs w:val="28"/>
        </w:rPr>
        <w:t xml:space="preserve">phối hợp </w:t>
      </w:r>
      <w:r w:rsidR="004438C0">
        <w:rPr>
          <w:color w:val="000000" w:themeColor="text1"/>
          <w:sz w:val="28"/>
          <w:szCs w:val="28"/>
        </w:rPr>
        <w:t xml:space="preserve">chỉ đạo </w:t>
      </w:r>
      <w:r w:rsidR="00D83369" w:rsidRPr="00D8018F">
        <w:rPr>
          <w:color w:val="000000" w:themeColor="text1"/>
          <w:sz w:val="28"/>
          <w:szCs w:val="28"/>
        </w:rPr>
        <w:t xml:space="preserve">tổ chức </w:t>
      </w:r>
      <w:r w:rsidR="009D185B">
        <w:rPr>
          <w:color w:val="000000" w:themeColor="text1"/>
          <w:sz w:val="28"/>
          <w:szCs w:val="28"/>
        </w:rPr>
        <w:t>tập huấn cho 3.235 lượt cán bộ c</w:t>
      </w:r>
      <w:r w:rsidR="00D83369" w:rsidRPr="00D8018F">
        <w:rPr>
          <w:color w:val="000000" w:themeColor="text1"/>
          <w:sz w:val="28"/>
          <w:szCs w:val="28"/>
        </w:rPr>
        <w:t xml:space="preserve">ông đoàn tại </w:t>
      </w:r>
      <w:r w:rsidR="004438C0">
        <w:rPr>
          <w:color w:val="000000" w:themeColor="text1"/>
          <w:sz w:val="28"/>
          <w:szCs w:val="28"/>
        </w:rPr>
        <w:t xml:space="preserve">các </w:t>
      </w:r>
      <w:r w:rsidR="00D83369" w:rsidRPr="00D8018F">
        <w:rPr>
          <w:color w:val="000000" w:themeColor="text1"/>
          <w:sz w:val="28"/>
          <w:szCs w:val="28"/>
        </w:rPr>
        <w:t>đơn vị trực thuộc Công đoàn ngành</w:t>
      </w:r>
      <w:r w:rsidR="00D8018F" w:rsidRPr="00D8018F">
        <w:rPr>
          <w:color w:val="000000" w:themeColor="text1"/>
          <w:sz w:val="28"/>
          <w:szCs w:val="28"/>
        </w:rPr>
        <w:t>; phối hợp t</w:t>
      </w:r>
      <w:r w:rsidR="00D83369" w:rsidRPr="00D8018F">
        <w:rPr>
          <w:color w:val="000000" w:themeColor="text1"/>
          <w:sz w:val="28"/>
          <w:szCs w:val="28"/>
        </w:rPr>
        <w:t xml:space="preserve">ổ chức lớp tập huấn cho </w:t>
      </w:r>
      <w:r w:rsidR="00D8018F" w:rsidRPr="00D8018F">
        <w:rPr>
          <w:color w:val="000000" w:themeColor="text1"/>
          <w:sz w:val="28"/>
          <w:szCs w:val="28"/>
        </w:rPr>
        <w:t xml:space="preserve">50 đồng chí hiện là </w:t>
      </w:r>
      <w:r w:rsidR="00D83369" w:rsidRPr="00D8018F">
        <w:rPr>
          <w:color w:val="000000" w:themeColor="text1"/>
          <w:sz w:val="28"/>
          <w:szCs w:val="28"/>
        </w:rPr>
        <w:t xml:space="preserve">Chủ tịch, </w:t>
      </w:r>
      <w:r w:rsidR="00D8018F" w:rsidRPr="00D8018F">
        <w:rPr>
          <w:color w:val="000000" w:themeColor="text1"/>
          <w:sz w:val="28"/>
          <w:szCs w:val="28"/>
        </w:rPr>
        <w:t xml:space="preserve">Phó Chủ tịch Công </w:t>
      </w:r>
      <w:r w:rsidR="00D83369" w:rsidRPr="00D8018F">
        <w:rPr>
          <w:color w:val="000000" w:themeColor="text1"/>
          <w:sz w:val="28"/>
          <w:szCs w:val="28"/>
        </w:rPr>
        <w:t>đoàn cơ sở trực thuộc</w:t>
      </w:r>
      <w:r w:rsidR="00D8018F">
        <w:rPr>
          <w:bCs/>
          <w:sz w:val="28"/>
          <w:szCs w:val="28"/>
        </w:rPr>
        <w:t xml:space="preserve">; tổ chức thành công hội nghị </w:t>
      </w:r>
      <w:r w:rsidR="00D8018F" w:rsidRPr="00737BC9">
        <w:rPr>
          <w:bCs/>
          <w:sz w:val="28"/>
          <w:szCs w:val="28"/>
        </w:rPr>
        <w:t xml:space="preserve">tập huấn công tác Nữ công toàn ngành năm 2018. Dự hội nghị có trên 100 đại biểu là Chủ tịch, Phó </w:t>
      </w:r>
      <w:r w:rsidR="009D185B">
        <w:rPr>
          <w:bCs/>
          <w:sz w:val="28"/>
          <w:szCs w:val="28"/>
        </w:rPr>
        <w:t>C</w:t>
      </w:r>
      <w:r w:rsidR="00D8018F" w:rsidRPr="00737BC9">
        <w:rPr>
          <w:bCs/>
          <w:sz w:val="28"/>
          <w:szCs w:val="28"/>
        </w:rPr>
        <w:t>h</w:t>
      </w:r>
      <w:r w:rsidR="009D185B">
        <w:rPr>
          <w:bCs/>
          <w:sz w:val="28"/>
          <w:szCs w:val="28"/>
        </w:rPr>
        <w:t>ủ tịch, Trưởng Ban Nữ công các c</w:t>
      </w:r>
      <w:r w:rsidR="00D8018F" w:rsidRPr="00737BC9">
        <w:rPr>
          <w:bCs/>
          <w:sz w:val="28"/>
          <w:szCs w:val="28"/>
        </w:rPr>
        <w:t>ông đoàn trực thu</w:t>
      </w:r>
      <w:r w:rsidR="00D8018F">
        <w:rPr>
          <w:bCs/>
          <w:sz w:val="28"/>
          <w:szCs w:val="28"/>
        </w:rPr>
        <w:t>ộc, hội nghị đã trang bị những kỹ năng, nghiệp</w:t>
      </w:r>
      <w:r w:rsidR="00D8018F" w:rsidRPr="00737BC9">
        <w:rPr>
          <w:bCs/>
          <w:sz w:val="28"/>
          <w:szCs w:val="28"/>
        </w:rPr>
        <w:t xml:space="preserve"> vụ công tác nữ công và tọa đàm chuyên đề phụ nữ, gia đình và bình đẳng giới</w:t>
      </w:r>
      <w:r w:rsidR="004438C0">
        <w:rPr>
          <w:bCs/>
          <w:sz w:val="28"/>
          <w:szCs w:val="28"/>
        </w:rPr>
        <w:t>.</w:t>
      </w:r>
    </w:p>
    <w:p w:rsidR="00D8018F" w:rsidRDefault="007A287A" w:rsidP="009D185B">
      <w:pPr>
        <w:spacing w:line="247" w:lineRule="auto"/>
        <w:ind w:firstLine="720"/>
        <w:jc w:val="both"/>
        <w:rPr>
          <w:sz w:val="28"/>
          <w:szCs w:val="28"/>
          <w:lang w:val="pt-BR"/>
        </w:rPr>
      </w:pPr>
      <w:r w:rsidRPr="00E20FEB">
        <w:rPr>
          <w:sz w:val="28"/>
          <w:szCs w:val="28"/>
          <w:lang w:val="pt-BR"/>
        </w:rPr>
        <w:lastRenderedPageBreak/>
        <w:t>Thực hiện tốt công tác rà soát, bổ sung quy hoạch hằng năm theo quy định; hướng dẫn chuyển xếp lương cho cán</w:t>
      </w:r>
      <w:r>
        <w:rPr>
          <w:sz w:val="28"/>
          <w:szCs w:val="28"/>
          <w:lang w:val="pt-BR"/>
        </w:rPr>
        <w:t xml:space="preserve"> bộ công đoàn chuyên trách tại c</w:t>
      </w:r>
      <w:r w:rsidRPr="00E20FEB">
        <w:rPr>
          <w:sz w:val="28"/>
          <w:szCs w:val="28"/>
          <w:lang w:val="pt-BR"/>
        </w:rPr>
        <w:t>ông đoàn</w:t>
      </w:r>
      <w:r>
        <w:rPr>
          <w:sz w:val="28"/>
          <w:szCs w:val="28"/>
          <w:lang w:val="pt-BR"/>
        </w:rPr>
        <w:t xml:space="preserve"> các đơn vị;</w:t>
      </w:r>
      <w:r w:rsidR="00D8018F">
        <w:rPr>
          <w:sz w:val="28"/>
          <w:szCs w:val="28"/>
        </w:rPr>
        <w:t xml:space="preserve"> k</w:t>
      </w:r>
      <w:r w:rsidR="00D8018F" w:rsidRPr="00D83369">
        <w:rPr>
          <w:sz w:val="28"/>
          <w:szCs w:val="28"/>
        </w:rPr>
        <w:t>ịp thời</w:t>
      </w:r>
      <w:r w:rsidR="00D8018F">
        <w:rPr>
          <w:b/>
          <w:sz w:val="28"/>
          <w:szCs w:val="28"/>
        </w:rPr>
        <w:t xml:space="preserve"> </w:t>
      </w:r>
      <w:r w:rsidR="00D8018F">
        <w:rPr>
          <w:sz w:val="28"/>
          <w:szCs w:val="28"/>
        </w:rPr>
        <w:t>giải quyết chế độ cho 01 đồng chí không đủ tuổi tái cử theo Nghị định 26 và 01 đồng chí do tinh giản biên chế theo nghị định 108 của Chính phủ; kéo dài thời gian công tác với 01 đồng chí khi đến tuổi nghỉ hưu; cho thôi cán bộ công đoàn chuyên trách với 02 cán bộ công đoàn chuyên trách;</w:t>
      </w:r>
      <w:r w:rsidR="00D8018F" w:rsidRPr="009C3628">
        <w:rPr>
          <w:sz w:val="28"/>
          <w:szCs w:val="28"/>
        </w:rPr>
        <w:t xml:space="preserve"> </w:t>
      </w:r>
      <w:r w:rsidR="00D8018F" w:rsidRPr="00E000BA">
        <w:rPr>
          <w:sz w:val="28"/>
          <w:szCs w:val="28"/>
        </w:rPr>
        <w:t xml:space="preserve">giải quyết chế độ hưu trí đối với </w:t>
      </w:r>
      <w:r w:rsidR="00D8018F">
        <w:rPr>
          <w:sz w:val="28"/>
          <w:szCs w:val="28"/>
        </w:rPr>
        <w:t>01 đồng chí;</w:t>
      </w:r>
      <w:r w:rsidR="00D8018F" w:rsidRPr="00E000BA">
        <w:rPr>
          <w:sz w:val="28"/>
          <w:szCs w:val="28"/>
        </w:rPr>
        <w:t xml:space="preserve"> </w:t>
      </w:r>
      <w:r w:rsidR="00D8018F">
        <w:rPr>
          <w:sz w:val="28"/>
          <w:szCs w:val="28"/>
        </w:rPr>
        <w:t>tiếp nhận 03 cán bộ công đoàn chuyên trách; bổ nhiệm 01 đồng chí Phó Trưởng Ban Chính sách - Pháp luật; cử 01 đồng chí tham gia đoàn công tác của Bộ tại Australia; đã cử 08</w:t>
      </w:r>
      <w:r w:rsidR="00D8018F" w:rsidRPr="00E000BA">
        <w:rPr>
          <w:sz w:val="28"/>
          <w:szCs w:val="28"/>
        </w:rPr>
        <w:t xml:space="preserve"> đồng chí học lớp </w:t>
      </w:r>
      <w:r w:rsidR="00D8018F">
        <w:rPr>
          <w:sz w:val="28"/>
          <w:szCs w:val="28"/>
        </w:rPr>
        <w:t xml:space="preserve">trung cấp lý luận chính trị; 01 đồng chí học cao cấp lý luận chính trị; 04 đồng chí tham gia khóa học chuyên viên cao cấp; </w:t>
      </w:r>
      <w:r w:rsidR="00D8018F" w:rsidRPr="00E000BA">
        <w:rPr>
          <w:sz w:val="28"/>
          <w:szCs w:val="28"/>
        </w:rPr>
        <w:t>nâng bậc lương trước hạn đối với 07 cán bộ,</w:t>
      </w:r>
      <w:r w:rsidR="00D8018F">
        <w:rPr>
          <w:sz w:val="28"/>
          <w:szCs w:val="28"/>
        </w:rPr>
        <w:t xml:space="preserve"> nâng lương thường xuyên với 15 cán bộ;</w:t>
      </w:r>
      <w:r w:rsidR="009D185B">
        <w:rPr>
          <w:sz w:val="28"/>
          <w:szCs w:val="28"/>
        </w:rPr>
        <w:t xml:space="preserve"> hoàn thiện hồ sơ nâng ngạch chuyên viên chính</w:t>
      </w:r>
      <w:r w:rsidR="00D8018F">
        <w:rPr>
          <w:sz w:val="28"/>
          <w:szCs w:val="28"/>
        </w:rPr>
        <w:t xml:space="preserve"> với 04 cán bộ, hướng dẫn thực hiện công tác đánh giá cán bộ, bổ sung lý lịch và kê khai tài sản thu nhập với cán bộ công đoàn chuyên trách.</w:t>
      </w:r>
      <w:r w:rsidR="00D8018F" w:rsidRPr="00D8018F">
        <w:rPr>
          <w:sz w:val="28"/>
          <w:szCs w:val="28"/>
          <w:lang w:val="pt-BR"/>
        </w:rPr>
        <w:t xml:space="preserve"> </w:t>
      </w:r>
    </w:p>
    <w:p w:rsidR="007A287A" w:rsidRPr="00D27354" w:rsidRDefault="00D8018F" w:rsidP="009D185B">
      <w:pPr>
        <w:spacing w:line="247" w:lineRule="auto"/>
        <w:ind w:firstLine="720"/>
        <w:jc w:val="both"/>
        <w:rPr>
          <w:sz w:val="28"/>
          <w:szCs w:val="28"/>
          <w:lang w:val="pt-BR"/>
        </w:rPr>
      </w:pPr>
      <w:r>
        <w:rPr>
          <w:sz w:val="28"/>
          <w:szCs w:val="28"/>
          <w:lang w:val="pt-BR"/>
        </w:rPr>
        <w:t>Hoàn thành đ</w:t>
      </w:r>
      <w:r w:rsidRPr="00E20FEB">
        <w:rPr>
          <w:sz w:val="28"/>
          <w:szCs w:val="28"/>
          <w:lang w:val="pt-BR"/>
        </w:rPr>
        <w:t>ánh giá phân loại, bổ sung lý lịch, kê khai tài sản đối với cán bộ cô</w:t>
      </w:r>
      <w:r w:rsidR="004438C0">
        <w:rPr>
          <w:sz w:val="28"/>
          <w:szCs w:val="28"/>
          <w:lang w:val="pt-BR"/>
        </w:rPr>
        <w:t>ng đoàn chuyên trách năm 2018</w:t>
      </w:r>
      <w:r w:rsidRPr="00E20FEB">
        <w:rPr>
          <w:sz w:val="28"/>
          <w:szCs w:val="28"/>
          <w:lang w:val="pt-BR"/>
        </w:rPr>
        <w:t xml:space="preserve"> theo quy định, kết quả ph</w:t>
      </w:r>
      <w:r w:rsidR="004438C0">
        <w:rPr>
          <w:sz w:val="28"/>
          <w:szCs w:val="28"/>
          <w:lang w:val="pt-BR"/>
        </w:rPr>
        <w:t>ân loại công đoàn cơ sở năm 2018</w:t>
      </w:r>
      <w:r w:rsidRPr="00E20FEB">
        <w:rPr>
          <w:sz w:val="28"/>
          <w:szCs w:val="28"/>
          <w:lang w:val="pt-BR"/>
        </w:rPr>
        <w:t xml:space="preserve"> như sau: </w:t>
      </w:r>
      <w:r w:rsidRPr="00D27354">
        <w:rPr>
          <w:sz w:val="28"/>
          <w:szCs w:val="28"/>
          <w:lang w:val="pt-BR"/>
        </w:rPr>
        <w:t>77,05% công đoàn cơ sở đạt vững mạnh, 16,44% xếp loại khá, 5,14% xếp loại trung bình, 1,03% xếp loại yếu.</w:t>
      </w:r>
    </w:p>
    <w:p w:rsidR="007A287A" w:rsidRDefault="007A287A" w:rsidP="009D185B">
      <w:pPr>
        <w:pStyle w:val="BodyText"/>
        <w:spacing w:line="247" w:lineRule="auto"/>
        <w:ind w:firstLine="720"/>
        <w:rPr>
          <w:rFonts w:ascii="Times New Roman" w:hAnsi="Times New Roman"/>
          <w:szCs w:val="28"/>
          <w:lang w:val="pt-BR"/>
        </w:rPr>
      </w:pPr>
      <w:r>
        <w:rPr>
          <w:szCs w:val="28"/>
          <w:lang w:val="pt-BR"/>
        </w:rPr>
        <w:t xml:space="preserve">5. </w:t>
      </w:r>
      <w:r w:rsidRPr="00FA3FC9">
        <w:rPr>
          <w:rFonts w:ascii="Times New Roman" w:hAnsi="Times New Roman"/>
          <w:szCs w:val="28"/>
          <w:lang w:val="pt-BR"/>
        </w:rPr>
        <w:t>Công tác nữ công</w:t>
      </w:r>
    </w:p>
    <w:p w:rsidR="007A287A" w:rsidRPr="00E20FEB" w:rsidRDefault="007A287A" w:rsidP="009D185B">
      <w:pPr>
        <w:spacing w:line="247" w:lineRule="auto"/>
        <w:ind w:firstLine="720"/>
        <w:jc w:val="both"/>
        <w:rPr>
          <w:sz w:val="28"/>
          <w:szCs w:val="28"/>
          <w:lang w:val="pt-BR"/>
        </w:rPr>
      </w:pPr>
      <w:r w:rsidRPr="00E20FEB">
        <w:rPr>
          <w:sz w:val="28"/>
          <w:szCs w:val="28"/>
          <w:lang w:val="pt-BR"/>
        </w:rPr>
        <w:t>Chỉ đạo, hướng dẫn các công đoàn trực thuộc triển khai thực hiện nhiệm vụ trọng tâm công tác Nữ công năm 2018. Phát động nữ CNVCLĐ đăng ký tham gia và thực hiện tốt phong trào thi đua “Giỏi vi</w:t>
      </w:r>
      <w:r>
        <w:rPr>
          <w:sz w:val="28"/>
          <w:szCs w:val="28"/>
          <w:lang w:val="pt-BR"/>
        </w:rPr>
        <w:t xml:space="preserve">ệc nước, đảm việc nhà” </w:t>
      </w:r>
      <w:r w:rsidRPr="00E20FEB">
        <w:rPr>
          <w:sz w:val="28"/>
          <w:szCs w:val="28"/>
          <w:lang w:val="pt-BR"/>
        </w:rPr>
        <w:t>gắn với thi đua “Phụ nữ tích cực học tập, lao động sáng tạo, xây dựng gia đình hạnh phúc”.</w:t>
      </w:r>
    </w:p>
    <w:p w:rsidR="007A287A" w:rsidRPr="00E20FEB" w:rsidRDefault="007A287A" w:rsidP="009D185B">
      <w:pPr>
        <w:spacing w:line="247" w:lineRule="auto"/>
        <w:ind w:firstLine="720"/>
        <w:jc w:val="both"/>
        <w:rPr>
          <w:color w:val="000000"/>
          <w:sz w:val="28"/>
          <w:szCs w:val="28"/>
          <w:shd w:val="clear" w:color="auto" w:fill="FFFFFF"/>
          <w:lang w:val="pt-BR"/>
        </w:rPr>
      </w:pPr>
      <w:r>
        <w:rPr>
          <w:color w:val="000000"/>
          <w:sz w:val="28"/>
          <w:szCs w:val="28"/>
          <w:shd w:val="clear" w:color="auto" w:fill="FFFFFF"/>
          <w:lang w:val="pt-BR"/>
        </w:rPr>
        <w:t>Nhân dịp kỷ niệm 108</w:t>
      </w:r>
      <w:r w:rsidRPr="00E20FEB">
        <w:rPr>
          <w:color w:val="000000"/>
          <w:sz w:val="28"/>
          <w:szCs w:val="28"/>
          <w:shd w:val="clear" w:color="auto" w:fill="FFFFFF"/>
          <w:lang w:val="pt-BR"/>
        </w:rPr>
        <w:t xml:space="preserve"> năm ngày Quốc tế Phụ nữ 8/3 và 1978 năm khởi nghĩa Hai Bà Trưng, các cấp công đoàn </w:t>
      </w:r>
      <w:r>
        <w:rPr>
          <w:color w:val="000000"/>
          <w:sz w:val="28"/>
          <w:szCs w:val="28"/>
          <w:shd w:val="clear" w:color="auto" w:fill="FFFFFF"/>
          <w:lang w:val="pt-BR"/>
        </w:rPr>
        <w:t xml:space="preserve">trực thuộc dưới sự chỉ đạo của Công đoàn ngành </w:t>
      </w:r>
      <w:r w:rsidRPr="00E20FEB">
        <w:rPr>
          <w:color w:val="000000"/>
          <w:sz w:val="28"/>
          <w:szCs w:val="28"/>
          <w:shd w:val="clear" w:color="auto" w:fill="FFFFFF"/>
          <w:lang w:val="pt-BR"/>
        </w:rPr>
        <w:t>đã chủ động phối hợp với chuyên môn tổ chức nhiều hoạt động thiết thực như</w:t>
      </w:r>
      <w:r w:rsidRPr="00E20FEB">
        <w:rPr>
          <w:sz w:val="28"/>
          <w:szCs w:val="28"/>
          <w:shd w:val="clear" w:color="auto" w:fill="FFFFFF"/>
          <w:lang w:val="pt-BR"/>
        </w:rPr>
        <w:t>: tổng kết hoạt động phong trào nữ CNVCLĐ năm 2017, biểu dương các tập thể và cá nhân tiêu biểu xuất sắc trong phong trào phụ nữ “Giỏi việc nước, đảm việc nhà”</w:t>
      </w:r>
      <w:r w:rsidRPr="00E20FEB">
        <w:rPr>
          <w:color w:val="000000"/>
          <w:sz w:val="28"/>
          <w:szCs w:val="28"/>
          <w:shd w:val="clear" w:color="auto" w:fill="FFFFFF"/>
          <w:lang w:val="pt-BR"/>
        </w:rPr>
        <w:t xml:space="preserve">, </w:t>
      </w:r>
      <w:r>
        <w:rPr>
          <w:color w:val="000000"/>
          <w:sz w:val="28"/>
          <w:szCs w:val="28"/>
          <w:shd w:val="clear" w:color="auto" w:fill="FFFFFF"/>
          <w:lang w:val="pt-BR"/>
        </w:rPr>
        <w:t xml:space="preserve">tổ chức </w:t>
      </w:r>
      <w:r w:rsidRPr="00E20FEB">
        <w:rPr>
          <w:sz w:val="28"/>
          <w:szCs w:val="28"/>
          <w:shd w:val="clear" w:color="auto" w:fill="FFFFFF"/>
          <w:lang w:val="pt-BR"/>
        </w:rPr>
        <w:t>mít tinh, tọa đàm, thi cắm hoa</w:t>
      </w:r>
      <w:r w:rsidR="009D185B">
        <w:rPr>
          <w:sz w:val="28"/>
          <w:szCs w:val="28"/>
          <w:shd w:val="clear" w:color="auto" w:fill="FFFFFF"/>
          <w:lang w:val="pt-BR"/>
        </w:rPr>
        <w:t>,</w:t>
      </w:r>
      <w:r w:rsidRPr="00E20FEB">
        <w:rPr>
          <w:sz w:val="28"/>
          <w:szCs w:val="28"/>
          <w:shd w:val="clear" w:color="auto" w:fill="FFFFFF"/>
          <w:lang w:val="pt-BR"/>
        </w:rPr>
        <w:t xml:space="preserve"> tổ chức </w:t>
      </w:r>
      <w:r w:rsidRPr="00E20FEB">
        <w:rPr>
          <w:color w:val="000000"/>
          <w:sz w:val="28"/>
          <w:szCs w:val="28"/>
          <w:shd w:val="clear" w:color="auto" w:fill="FFFFFF"/>
          <w:lang w:val="pt-BR"/>
        </w:rPr>
        <w:t>giao lưu văn hóa, thể dục thể thao,</w:t>
      </w:r>
      <w:r>
        <w:rPr>
          <w:sz w:val="28"/>
          <w:szCs w:val="28"/>
          <w:shd w:val="clear" w:color="auto" w:fill="FFFFFF"/>
          <w:lang w:val="pt-BR"/>
        </w:rPr>
        <w:t xml:space="preserve"> tham quan các danh lam</w:t>
      </w:r>
      <w:r w:rsidRPr="00E20FEB">
        <w:rPr>
          <w:sz w:val="28"/>
          <w:szCs w:val="28"/>
          <w:shd w:val="clear" w:color="auto" w:fill="FFFFFF"/>
          <w:lang w:val="pt-BR"/>
        </w:rPr>
        <w:t xml:space="preserve"> thắng cảnh, di tích lịch sử của đất nước. T</w:t>
      </w:r>
      <w:r w:rsidRPr="00E20FEB">
        <w:rPr>
          <w:color w:val="000000"/>
          <w:sz w:val="28"/>
          <w:szCs w:val="28"/>
          <w:shd w:val="clear" w:color="auto" w:fill="FFFFFF"/>
          <w:lang w:val="pt-BR"/>
        </w:rPr>
        <w:t>ổng số tiền chi cho các hoạt động dịp này là trên 5 tỷ đồng. Các hoạt động trên đã thu hút được đông đảo nữ CNVCLĐ tham gia nhiệt tình, thực sự mang đến ý nghĩa tinh t</w:t>
      </w:r>
      <w:r>
        <w:rPr>
          <w:color w:val="000000"/>
          <w:sz w:val="28"/>
          <w:szCs w:val="28"/>
          <w:shd w:val="clear" w:color="auto" w:fill="FFFFFF"/>
          <w:lang w:val="pt-BR"/>
        </w:rPr>
        <w:t xml:space="preserve">hần </w:t>
      </w:r>
      <w:r w:rsidRPr="00E20FEB">
        <w:rPr>
          <w:color w:val="000000"/>
          <w:sz w:val="28"/>
          <w:szCs w:val="28"/>
          <w:shd w:val="clear" w:color="auto" w:fill="FFFFFF"/>
          <w:lang w:val="pt-BR"/>
        </w:rPr>
        <w:t xml:space="preserve">là động lực giúp họ thêm yêu công việc, hăng say thi đua lao động giỏi, lao động sáng tạo, đóng góp sức lực của mình vào </w:t>
      </w:r>
      <w:r>
        <w:rPr>
          <w:color w:val="000000"/>
          <w:sz w:val="28"/>
          <w:szCs w:val="28"/>
          <w:shd w:val="clear" w:color="auto" w:fill="FFFFFF"/>
          <w:lang w:val="pt-BR"/>
        </w:rPr>
        <w:t xml:space="preserve">sự phát triển của đơn vị và </w:t>
      </w:r>
      <w:r w:rsidRPr="00E20FEB">
        <w:rPr>
          <w:color w:val="000000"/>
          <w:sz w:val="28"/>
          <w:szCs w:val="28"/>
          <w:shd w:val="clear" w:color="auto" w:fill="FFFFFF"/>
          <w:lang w:val="pt-BR"/>
        </w:rPr>
        <w:t>ngành.</w:t>
      </w:r>
    </w:p>
    <w:p w:rsidR="007A287A" w:rsidRDefault="007A287A" w:rsidP="009D185B">
      <w:pPr>
        <w:spacing w:line="247" w:lineRule="auto"/>
        <w:ind w:firstLine="720"/>
        <w:jc w:val="both"/>
        <w:rPr>
          <w:sz w:val="28"/>
          <w:szCs w:val="28"/>
          <w:lang w:val="pt-BR"/>
        </w:rPr>
      </w:pPr>
      <w:r w:rsidRPr="00E20FEB">
        <w:rPr>
          <w:sz w:val="28"/>
          <w:szCs w:val="28"/>
          <w:lang w:val="pt-BR"/>
        </w:rPr>
        <w:t>Nhân ngày Quốc tế thiếu nhi (01/6), hưởng ứng ngày Gia đình Việt Nam (28/6) và Tháng hành động v</w:t>
      </w:r>
      <w:r>
        <w:rPr>
          <w:sz w:val="28"/>
          <w:szCs w:val="28"/>
          <w:lang w:val="pt-BR"/>
        </w:rPr>
        <w:t xml:space="preserve">ì Trẻ em (tháng 6), </w:t>
      </w:r>
      <w:r w:rsidRPr="00E20FEB">
        <w:rPr>
          <w:sz w:val="28"/>
          <w:szCs w:val="28"/>
          <w:lang w:val="pt-BR"/>
        </w:rPr>
        <w:t xml:space="preserve">Ban chấp hành Công đoàn các đơn vị đã </w:t>
      </w:r>
      <w:r>
        <w:rPr>
          <w:sz w:val="28"/>
          <w:szCs w:val="28"/>
          <w:lang w:val="pt-BR"/>
        </w:rPr>
        <w:t xml:space="preserve">chủ động </w:t>
      </w:r>
      <w:r w:rsidRPr="00E20FEB">
        <w:rPr>
          <w:sz w:val="28"/>
          <w:szCs w:val="28"/>
          <w:lang w:val="pt-BR"/>
        </w:rPr>
        <w:t xml:space="preserve">phối hợp </w:t>
      </w:r>
      <w:r>
        <w:rPr>
          <w:sz w:val="28"/>
          <w:szCs w:val="28"/>
          <w:lang w:val="pt-BR"/>
        </w:rPr>
        <w:t xml:space="preserve">với chuyên môn </w:t>
      </w:r>
      <w:r w:rsidRPr="00E20FEB">
        <w:rPr>
          <w:sz w:val="28"/>
          <w:szCs w:val="28"/>
          <w:lang w:val="pt-BR"/>
        </w:rPr>
        <w:t>tổ chức nhiều hoạt động vui chơi, giải trí, sinh</w:t>
      </w:r>
      <w:r>
        <w:rPr>
          <w:sz w:val="28"/>
          <w:szCs w:val="28"/>
          <w:lang w:val="pt-BR"/>
        </w:rPr>
        <w:t xml:space="preserve"> hoạt văn hóa, văn nghệ</w:t>
      </w:r>
      <w:r w:rsidRPr="00E20FEB">
        <w:rPr>
          <w:sz w:val="28"/>
          <w:szCs w:val="28"/>
          <w:lang w:val="pt-BR"/>
        </w:rPr>
        <w:t xml:space="preserve">, thể thao, tặng thưởng cho các cháu đạt thành tích </w:t>
      </w:r>
      <w:r>
        <w:rPr>
          <w:sz w:val="28"/>
          <w:szCs w:val="28"/>
          <w:lang w:val="pt-BR"/>
        </w:rPr>
        <w:t>cao trong học tập</w:t>
      </w:r>
      <w:r w:rsidRPr="00E20FEB">
        <w:rPr>
          <w:sz w:val="28"/>
          <w:szCs w:val="28"/>
          <w:lang w:val="pt-BR"/>
        </w:rPr>
        <w:t xml:space="preserve">, </w:t>
      </w:r>
      <w:r>
        <w:rPr>
          <w:sz w:val="28"/>
          <w:szCs w:val="28"/>
          <w:lang w:val="pt-BR"/>
        </w:rPr>
        <w:t xml:space="preserve">một số đơn vị </w:t>
      </w:r>
      <w:r w:rsidRPr="00E20FEB">
        <w:rPr>
          <w:sz w:val="28"/>
          <w:szCs w:val="28"/>
          <w:lang w:val="pt-BR"/>
        </w:rPr>
        <w:t xml:space="preserve">tổ chức mít tinh, tọa đàm trao đổi kinh nghiệm về kiến thức nuôi con khỏe, dạy con ngoan, </w:t>
      </w:r>
      <w:r>
        <w:rPr>
          <w:sz w:val="28"/>
          <w:szCs w:val="28"/>
          <w:lang w:val="pt-BR"/>
        </w:rPr>
        <w:t xml:space="preserve">tuyên dương các gia đình CNVCLĐ tiêu biểu, </w:t>
      </w:r>
      <w:r w:rsidRPr="00E20FEB">
        <w:rPr>
          <w:sz w:val="28"/>
          <w:szCs w:val="28"/>
          <w:lang w:val="pt-BR"/>
        </w:rPr>
        <w:t>thăm</w:t>
      </w:r>
      <w:r>
        <w:rPr>
          <w:sz w:val="28"/>
          <w:szCs w:val="28"/>
          <w:lang w:val="pt-BR"/>
        </w:rPr>
        <w:t xml:space="preserve">, </w:t>
      </w:r>
      <w:r w:rsidRPr="00E20FEB">
        <w:rPr>
          <w:sz w:val="28"/>
          <w:szCs w:val="28"/>
          <w:lang w:val="pt-BR"/>
        </w:rPr>
        <w:t xml:space="preserve"> tặng quà con CNLĐ bị bệnh hiểm nghèo, bị nhiễm chất độc màu da cam. Tổng số tiền chi cho các hoạt động này là trên 6 tỷ đồng.</w:t>
      </w:r>
    </w:p>
    <w:p w:rsidR="007A287A" w:rsidRDefault="007A287A" w:rsidP="009D185B">
      <w:pPr>
        <w:spacing w:line="247" w:lineRule="auto"/>
        <w:ind w:firstLine="720"/>
        <w:jc w:val="both"/>
        <w:rPr>
          <w:sz w:val="28"/>
          <w:szCs w:val="28"/>
          <w:lang w:val="pt-BR"/>
        </w:rPr>
      </w:pPr>
      <w:r>
        <w:rPr>
          <w:sz w:val="28"/>
          <w:szCs w:val="28"/>
          <w:lang w:val="pt-BR"/>
        </w:rPr>
        <w:t xml:space="preserve">Thực hiện Nghị Quyết Đại hội công đoàn các cấp, sau Đại hội nhiệm kỳ, Ban Nữ công tiếp tục được sắp xếp lại về nhân sự và đổi mới phương pháp hoạt động để phù hợp với tình hình của tổ chức công đoàn trong tình hình mới. </w:t>
      </w:r>
    </w:p>
    <w:p w:rsidR="007A287A" w:rsidRDefault="007A287A" w:rsidP="009D185B">
      <w:pPr>
        <w:spacing w:line="247" w:lineRule="auto"/>
        <w:ind w:firstLine="720"/>
        <w:jc w:val="both"/>
        <w:rPr>
          <w:b/>
          <w:bCs/>
          <w:sz w:val="28"/>
          <w:szCs w:val="28"/>
          <w:lang w:val="pt-BR"/>
        </w:rPr>
      </w:pPr>
      <w:r>
        <w:rPr>
          <w:b/>
          <w:bCs/>
          <w:sz w:val="28"/>
          <w:szCs w:val="28"/>
          <w:lang w:val="pt-BR"/>
        </w:rPr>
        <w:lastRenderedPageBreak/>
        <w:t>6. Công tác tài chính</w:t>
      </w:r>
    </w:p>
    <w:p w:rsidR="007A287A" w:rsidRDefault="007A287A" w:rsidP="009D185B">
      <w:pPr>
        <w:spacing w:line="247" w:lineRule="auto"/>
        <w:ind w:firstLine="777"/>
        <w:jc w:val="both"/>
        <w:rPr>
          <w:sz w:val="28"/>
          <w:szCs w:val="28"/>
          <w:lang w:val="da-DK"/>
        </w:rPr>
      </w:pPr>
      <w:r w:rsidRPr="00AB278D">
        <w:rPr>
          <w:sz w:val="28"/>
          <w:szCs w:val="28"/>
          <w:lang w:val="da-DK"/>
        </w:rPr>
        <w:t xml:space="preserve">Công tác tài </w:t>
      </w:r>
      <w:r>
        <w:rPr>
          <w:sz w:val="28"/>
          <w:szCs w:val="28"/>
          <w:lang w:val="da-DK"/>
        </w:rPr>
        <w:t xml:space="preserve">chính công đoàn thường xuyên nhận được sự quan tâm chỉ đạo của Tổng Liên đoàn và sự phối hợp của Ban Thường vụ, Ban Chấp hành công đoàn các cấp. </w:t>
      </w:r>
    </w:p>
    <w:p w:rsidR="007A287A" w:rsidRDefault="007A287A" w:rsidP="009D185B">
      <w:pPr>
        <w:spacing w:line="247" w:lineRule="auto"/>
        <w:ind w:firstLine="777"/>
        <w:jc w:val="both"/>
        <w:rPr>
          <w:sz w:val="28"/>
          <w:szCs w:val="28"/>
          <w:lang w:val="da-DK"/>
        </w:rPr>
      </w:pPr>
      <w:r>
        <w:rPr>
          <w:sz w:val="28"/>
          <w:szCs w:val="28"/>
          <w:lang w:val="da-DK"/>
        </w:rPr>
        <w:t>Ngay từ đầu năm</w:t>
      </w:r>
      <w:r w:rsidR="009D185B">
        <w:rPr>
          <w:sz w:val="28"/>
          <w:szCs w:val="28"/>
          <w:lang w:val="da-DK"/>
        </w:rPr>
        <w:t>,</w:t>
      </w:r>
      <w:r>
        <w:rPr>
          <w:sz w:val="28"/>
          <w:szCs w:val="28"/>
          <w:lang w:val="da-DK"/>
        </w:rPr>
        <w:t xml:space="preserve"> Ban Thường vụ Công đoàn GTVT Việt Nam đã chỉ đạo thành lập đoàn công tác để triển khai nắm tình hình tài chính công đoàn các đơn vị trực</w:t>
      </w:r>
      <w:r w:rsidR="009D185B">
        <w:rPr>
          <w:sz w:val="28"/>
          <w:szCs w:val="28"/>
          <w:lang w:val="da-DK"/>
        </w:rPr>
        <w:t xml:space="preserve"> thuộc; kiểm tra quyết toán tài chính công đoàn</w:t>
      </w:r>
      <w:r>
        <w:rPr>
          <w:sz w:val="28"/>
          <w:szCs w:val="28"/>
          <w:lang w:val="da-DK"/>
        </w:rPr>
        <w:t xml:space="preserve"> kết hợp giao dự toán làm cơ sở thực hiện trong năm, 100% công đoàn trực thuộc được giao dự toán. Công đoàn ngành tổ chức 35 cuộc kiểm tra tài chính công đoàn kết hợp với hướng dẫn nghiệp vụ, hạch toán kế toán trên hệ thống phần mềm do Tổng Liên đoàn Lao động Việt Nam quy định; hướng dẫn xây dựng quy chế chi tiêu nội bộ đảm bảo đúng định mức quy định; xây dựng bộ chứng từ chi tiêu đảm bảo hợp pháp; hướng dẫn công tác lập dự </w:t>
      </w:r>
      <w:r w:rsidR="009D185B">
        <w:rPr>
          <w:sz w:val="28"/>
          <w:szCs w:val="28"/>
          <w:lang w:val="da-DK"/>
        </w:rPr>
        <w:t>toán và quyết toán tài chính công đoàn</w:t>
      </w:r>
      <w:r>
        <w:rPr>
          <w:sz w:val="28"/>
          <w:szCs w:val="28"/>
          <w:lang w:val="da-DK"/>
        </w:rPr>
        <w:t xml:space="preserve"> theo đúng quy định.</w:t>
      </w:r>
    </w:p>
    <w:p w:rsidR="007A287A" w:rsidRPr="00AB278D" w:rsidRDefault="007A287A" w:rsidP="009D185B">
      <w:pPr>
        <w:spacing w:line="247" w:lineRule="auto"/>
        <w:ind w:firstLine="777"/>
        <w:jc w:val="both"/>
        <w:rPr>
          <w:sz w:val="28"/>
          <w:szCs w:val="28"/>
          <w:lang w:val="da-DK"/>
        </w:rPr>
      </w:pPr>
      <w:r>
        <w:rPr>
          <w:sz w:val="28"/>
          <w:szCs w:val="28"/>
          <w:lang w:val="da-DK"/>
        </w:rPr>
        <w:t xml:space="preserve">Kết quả: </w:t>
      </w:r>
      <w:r w:rsidRPr="00AB278D">
        <w:rPr>
          <w:sz w:val="28"/>
          <w:szCs w:val="28"/>
          <w:lang w:val="da-DK"/>
        </w:rPr>
        <w:t>Công tá</w:t>
      </w:r>
      <w:r w:rsidR="009D185B">
        <w:rPr>
          <w:sz w:val="28"/>
          <w:szCs w:val="28"/>
          <w:lang w:val="da-DK"/>
        </w:rPr>
        <w:t>c lập dự toán và quyết toán tài chính công đoàn</w:t>
      </w:r>
      <w:r w:rsidRPr="00AB278D">
        <w:rPr>
          <w:sz w:val="28"/>
          <w:szCs w:val="28"/>
          <w:lang w:val="da-DK"/>
        </w:rPr>
        <w:t xml:space="preserve"> từ công đoàn ngành tới cơ sở đã dần đi vào nề</w:t>
      </w:r>
      <w:r>
        <w:rPr>
          <w:sz w:val="28"/>
          <w:szCs w:val="28"/>
          <w:lang w:val="da-DK"/>
        </w:rPr>
        <w:t>n</w:t>
      </w:r>
      <w:r w:rsidRPr="00AB278D">
        <w:rPr>
          <w:sz w:val="28"/>
          <w:szCs w:val="28"/>
          <w:lang w:val="da-DK"/>
        </w:rPr>
        <w:t xml:space="preserve"> nếp, thực hiện theo đúng quy định của Tổn</w:t>
      </w:r>
      <w:r>
        <w:rPr>
          <w:sz w:val="28"/>
          <w:szCs w:val="28"/>
          <w:lang w:val="da-DK"/>
        </w:rPr>
        <w:t>g Liên đoàn Lao động Việt Nam; c</w:t>
      </w:r>
      <w:r w:rsidRPr="00AB278D">
        <w:rPr>
          <w:sz w:val="28"/>
          <w:szCs w:val="28"/>
          <w:lang w:val="da-DK"/>
        </w:rPr>
        <w:t>ông tác kiểm tra tài chính, quản lý tài sản công đoàn được các cấp công đoàn luôn chú trọng thực hiện, góp phần nâng cao hiệu quả quản lý</w:t>
      </w:r>
      <w:r>
        <w:rPr>
          <w:sz w:val="28"/>
          <w:szCs w:val="28"/>
          <w:lang w:val="da-DK"/>
        </w:rPr>
        <w:t>,</w:t>
      </w:r>
      <w:r w:rsidRPr="00AB278D">
        <w:rPr>
          <w:sz w:val="28"/>
          <w:szCs w:val="28"/>
          <w:lang w:val="da-DK"/>
        </w:rPr>
        <w:t xml:space="preserve"> sử dụng nguồn ngân sách công đoàn. </w:t>
      </w:r>
    </w:p>
    <w:p w:rsidR="007A287A" w:rsidRDefault="007A287A" w:rsidP="009D185B">
      <w:pPr>
        <w:spacing w:line="247" w:lineRule="auto"/>
        <w:ind w:firstLine="777"/>
        <w:jc w:val="both"/>
        <w:rPr>
          <w:sz w:val="28"/>
          <w:szCs w:val="28"/>
          <w:lang w:val="da-DK"/>
        </w:rPr>
      </w:pPr>
      <w:r>
        <w:rPr>
          <w:sz w:val="28"/>
          <w:szCs w:val="28"/>
          <w:lang w:val="da-DK"/>
        </w:rPr>
        <w:t xml:space="preserve">Tuy nhiên do ảnh hưởng khó khăn chung trong toàn ngành về nguồn vốn, tình hình đời sống, việc làm một số đơn vị còn hết sức khó khăn, lao động biến động theo xu hướng giảm; khối đơn vị khu vực sản xuất kinh doanh bị thất thu kinh phí và đoàn phí đã ảnh hưởng nguồn kinh phí của tổ chức công đoàn, một số đơn vị chưa hoàn thành nghĩa vụ nộp cấp trên theo quy định. </w:t>
      </w:r>
    </w:p>
    <w:p w:rsidR="007A287A" w:rsidRDefault="007A287A" w:rsidP="009D185B">
      <w:pPr>
        <w:spacing w:line="247" w:lineRule="auto"/>
        <w:ind w:firstLine="777"/>
        <w:jc w:val="both"/>
        <w:rPr>
          <w:sz w:val="28"/>
          <w:szCs w:val="28"/>
          <w:lang w:val="da-DK"/>
        </w:rPr>
      </w:pPr>
      <w:r>
        <w:rPr>
          <w:sz w:val="28"/>
          <w:szCs w:val="28"/>
          <w:lang w:val="da-DK"/>
        </w:rPr>
        <w:t>Khối đơn vị SXKD: Công đoàn cấp trên cơ sở đạt: 57% kế hoạch;</w:t>
      </w:r>
    </w:p>
    <w:p w:rsidR="007A287A" w:rsidRDefault="004438C0" w:rsidP="009D185B">
      <w:pPr>
        <w:spacing w:line="247" w:lineRule="auto"/>
        <w:ind w:left="2880"/>
        <w:jc w:val="both"/>
        <w:rPr>
          <w:sz w:val="28"/>
          <w:szCs w:val="28"/>
          <w:lang w:val="da-DK"/>
        </w:rPr>
      </w:pPr>
      <w:r>
        <w:rPr>
          <w:sz w:val="28"/>
          <w:szCs w:val="28"/>
          <w:lang w:val="da-DK"/>
        </w:rPr>
        <w:t xml:space="preserve">     </w:t>
      </w:r>
      <w:r w:rsidR="007A287A">
        <w:rPr>
          <w:sz w:val="28"/>
          <w:szCs w:val="28"/>
          <w:lang w:val="da-DK"/>
        </w:rPr>
        <w:t>Công đoàn cấp cơ sở đạt: 63% kế hoạch.</w:t>
      </w:r>
    </w:p>
    <w:p w:rsidR="007A287A" w:rsidRDefault="007A287A" w:rsidP="009D185B">
      <w:pPr>
        <w:spacing w:line="247" w:lineRule="auto"/>
        <w:ind w:firstLine="720"/>
        <w:jc w:val="both"/>
        <w:rPr>
          <w:sz w:val="28"/>
          <w:szCs w:val="28"/>
          <w:lang w:val="da-DK"/>
        </w:rPr>
      </w:pPr>
      <w:r>
        <w:rPr>
          <w:sz w:val="28"/>
          <w:szCs w:val="28"/>
          <w:lang w:val="da-DK"/>
        </w:rPr>
        <w:t>Khối đơn vị HCSN và Sự nghiệp có thu hoàn thành 100% kế hoạch.</w:t>
      </w:r>
    </w:p>
    <w:p w:rsidR="007A287A" w:rsidRDefault="007A287A" w:rsidP="009D185B">
      <w:pPr>
        <w:spacing w:line="247" w:lineRule="auto"/>
        <w:ind w:firstLine="720"/>
        <w:jc w:val="both"/>
        <w:rPr>
          <w:sz w:val="28"/>
          <w:szCs w:val="28"/>
          <w:lang w:val="da-DK"/>
        </w:rPr>
      </w:pPr>
      <w:r>
        <w:rPr>
          <w:sz w:val="28"/>
          <w:szCs w:val="28"/>
          <w:lang w:val="da-DK"/>
        </w:rPr>
        <w:t>Công tác thu k</w:t>
      </w:r>
      <w:r w:rsidRPr="00AB278D">
        <w:rPr>
          <w:sz w:val="28"/>
          <w:szCs w:val="28"/>
          <w:lang w:val="da-DK"/>
        </w:rPr>
        <w:t xml:space="preserve">inh phí 2% qua tài khoản </w:t>
      </w:r>
      <w:r>
        <w:rPr>
          <w:sz w:val="28"/>
          <w:szCs w:val="28"/>
          <w:lang w:val="da-DK"/>
        </w:rPr>
        <w:t>chuyên thu: T</w:t>
      </w:r>
      <w:r w:rsidRPr="00AB278D">
        <w:rPr>
          <w:sz w:val="28"/>
          <w:szCs w:val="28"/>
          <w:lang w:val="da-DK"/>
        </w:rPr>
        <w:t>hực hiện</w:t>
      </w:r>
      <w:r>
        <w:rPr>
          <w:sz w:val="28"/>
          <w:szCs w:val="28"/>
          <w:lang w:val="da-DK"/>
        </w:rPr>
        <w:t xml:space="preserve"> hướng dẫn của Tổng Liên đoàn Lao động Việt Nam,</w:t>
      </w:r>
      <w:r w:rsidRPr="00AB278D">
        <w:rPr>
          <w:sz w:val="28"/>
          <w:szCs w:val="28"/>
          <w:lang w:val="da-DK"/>
        </w:rPr>
        <w:t xml:space="preserve"> Ban Thường vụ Công đoàn GTVT Việt Nam đã tổ </w:t>
      </w:r>
      <w:r>
        <w:rPr>
          <w:sz w:val="28"/>
          <w:szCs w:val="28"/>
          <w:lang w:val="da-DK"/>
        </w:rPr>
        <w:t xml:space="preserve">chức triển khai </w:t>
      </w:r>
      <w:r w:rsidRPr="00AB278D">
        <w:rPr>
          <w:sz w:val="28"/>
          <w:szCs w:val="28"/>
          <w:lang w:val="da-DK"/>
        </w:rPr>
        <w:t xml:space="preserve">hội nghị tập huấn thu kinh phí 2% khối đơn vị </w:t>
      </w:r>
      <w:r w:rsidR="009D185B">
        <w:rPr>
          <w:sz w:val="28"/>
          <w:szCs w:val="28"/>
          <w:lang w:val="da-DK"/>
        </w:rPr>
        <w:t>sản xuất kinh doanh</w:t>
      </w:r>
      <w:r>
        <w:rPr>
          <w:sz w:val="28"/>
          <w:szCs w:val="28"/>
          <w:lang w:val="da-DK"/>
        </w:rPr>
        <w:t xml:space="preserve">; ban hành </w:t>
      </w:r>
      <w:r w:rsidRPr="00AB278D">
        <w:rPr>
          <w:sz w:val="28"/>
          <w:szCs w:val="28"/>
          <w:lang w:val="da-DK"/>
        </w:rPr>
        <w:t>văn bản hướng dẫn các đơn vị thực hiện việc mở tài khoản</w:t>
      </w:r>
      <w:r>
        <w:rPr>
          <w:sz w:val="28"/>
          <w:szCs w:val="28"/>
          <w:lang w:val="da-DK"/>
        </w:rPr>
        <w:t xml:space="preserve">; hướng dẫn cách nộp và viết nội dung lệnh chi; triển khai văn bản đôn đốc các đơn vị nộp về tài khoản chuyên thu của Tổng Liên đoàn; thành lập đoàn kiểm tra đánh giá tình hình thực hiện việc mở tài khoản và đôn đốc nộp kinh phí 2% về tài khoản chuyên thu. Kết quả 82/132 đơn vị có giao dịch trên hệ thống tài khoản chuyên thu của Tổng Liên đoàn Lao động Việt Nam. </w:t>
      </w:r>
    </w:p>
    <w:p w:rsidR="007A287A" w:rsidRDefault="007A287A" w:rsidP="009D185B">
      <w:pPr>
        <w:spacing w:line="247" w:lineRule="auto"/>
        <w:ind w:firstLine="777"/>
        <w:jc w:val="both"/>
        <w:rPr>
          <w:sz w:val="28"/>
          <w:szCs w:val="28"/>
          <w:lang w:val="da-DK"/>
        </w:rPr>
      </w:pPr>
      <w:r w:rsidRPr="00AB278D">
        <w:rPr>
          <w:sz w:val="28"/>
          <w:szCs w:val="28"/>
          <w:lang w:val="da-DK"/>
        </w:rPr>
        <w:t xml:space="preserve">Công tác chi </w:t>
      </w:r>
      <w:r w:rsidR="009D185B">
        <w:rPr>
          <w:sz w:val="28"/>
          <w:szCs w:val="28"/>
          <w:lang w:val="da-DK"/>
        </w:rPr>
        <w:t>tài chính công đoàn</w:t>
      </w:r>
      <w:r>
        <w:rPr>
          <w:sz w:val="28"/>
          <w:szCs w:val="28"/>
          <w:lang w:val="da-DK"/>
        </w:rPr>
        <w:t xml:space="preserve">: Các cấp công đoàn đã chủ động bám sát định mức chi theo </w:t>
      </w:r>
      <w:r w:rsidRPr="00AB278D">
        <w:rPr>
          <w:sz w:val="28"/>
          <w:szCs w:val="28"/>
          <w:lang w:val="da-DK"/>
        </w:rPr>
        <w:t>quy chế chi tiêu nội bộ tại cơ quan</w:t>
      </w:r>
      <w:r>
        <w:rPr>
          <w:sz w:val="28"/>
          <w:szCs w:val="28"/>
          <w:lang w:val="da-DK"/>
        </w:rPr>
        <w:t>, bám sát quy định của Nhà nước và của Tổng Liên đoàn</w:t>
      </w:r>
      <w:r w:rsidRPr="00AB278D">
        <w:rPr>
          <w:sz w:val="28"/>
          <w:szCs w:val="28"/>
          <w:lang w:val="da-DK"/>
        </w:rPr>
        <w:t>. Tỷ lệ chi đúng theo quy định, cân đối nguồn thu</w:t>
      </w:r>
      <w:r>
        <w:rPr>
          <w:sz w:val="28"/>
          <w:szCs w:val="28"/>
          <w:lang w:val="da-DK"/>
        </w:rPr>
        <w:t xml:space="preserve"> -</w:t>
      </w:r>
      <w:r w:rsidRPr="00AB278D">
        <w:rPr>
          <w:sz w:val="28"/>
          <w:szCs w:val="28"/>
          <w:lang w:val="da-DK"/>
        </w:rPr>
        <w:t xml:space="preserve"> chi, đảm bảo </w:t>
      </w:r>
      <w:r>
        <w:rPr>
          <w:sz w:val="28"/>
          <w:szCs w:val="28"/>
          <w:lang w:val="da-DK"/>
        </w:rPr>
        <w:t xml:space="preserve">có kinh phí tích lũy qua các năm, </w:t>
      </w:r>
      <w:r w:rsidRPr="00AB278D">
        <w:rPr>
          <w:sz w:val="28"/>
          <w:szCs w:val="28"/>
          <w:lang w:val="da-DK"/>
        </w:rPr>
        <w:t>tập trung chi cho hoạt động phong trào, đào tạo, thi đua khen thưởng.</w:t>
      </w:r>
      <w:r w:rsidR="009D185B">
        <w:rPr>
          <w:sz w:val="28"/>
          <w:szCs w:val="28"/>
          <w:lang w:val="da-DK"/>
        </w:rPr>
        <w:t xml:space="preserve"> </w:t>
      </w:r>
      <w:r>
        <w:rPr>
          <w:sz w:val="28"/>
          <w:szCs w:val="28"/>
          <w:lang w:val="da-DK"/>
        </w:rPr>
        <w:t xml:space="preserve">Tuy nhiên khối đơn vị SXKD nhiều đơn vị còn bị nợ đọng tiền kinh phí từ những năm trước, kinh phí thu năm 2018 không đủ chi các hoạt động trong năm, không hoàn thành nghĩa vụ nộp cấp trên theo quy định. </w:t>
      </w:r>
    </w:p>
    <w:p w:rsidR="007A287A" w:rsidRDefault="007A287A" w:rsidP="009D185B">
      <w:pPr>
        <w:spacing w:line="247" w:lineRule="auto"/>
        <w:ind w:firstLine="777"/>
        <w:jc w:val="both"/>
        <w:rPr>
          <w:sz w:val="28"/>
          <w:szCs w:val="28"/>
          <w:lang w:val="da-DK"/>
        </w:rPr>
      </w:pPr>
      <w:r>
        <w:rPr>
          <w:sz w:val="28"/>
          <w:szCs w:val="28"/>
          <w:lang w:val="da-DK"/>
        </w:rPr>
        <w:t>Thu thiết chế tổ chức công đoàn</w:t>
      </w:r>
      <w:r w:rsidRPr="00AB278D">
        <w:rPr>
          <w:sz w:val="28"/>
          <w:szCs w:val="28"/>
          <w:lang w:val="da-DK"/>
        </w:rPr>
        <w:t>: Thực hiện nghị quyết 9C/NQ-BCH ngày 18/10/2016 của Ban Chấp hành Tổng Liên đoàn lao động Việt Nam, ngay từ đầu năm các cấp công đoàn đã thực hiện việc giao dự toán tiết kiệm</w:t>
      </w:r>
      <w:r>
        <w:rPr>
          <w:sz w:val="28"/>
          <w:szCs w:val="28"/>
          <w:lang w:val="da-DK"/>
        </w:rPr>
        <w:t xml:space="preserve"> 10% chi từ hoạt động </w:t>
      </w:r>
      <w:r>
        <w:rPr>
          <w:sz w:val="28"/>
          <w:szCs w:val="28"/>
          <w:lang w:val="da-DK"/>
        </w:rPr>
        <w:lastRenderedPageBreak/>
        <w:t xml:space="preserve">phong trào và quản lý hành chính, tuy nhiên nhiều đơn vị </w:t>
      </w:r>
      <w:r w:rsidRPr="00AB278D">
        <w:rPr>
          <w:sz w:val="28"/>
          <w:szCs w:val="28"/>
          <w:lang w:val="da-DK"/>
        </w:rPr>
        <w:t xml:space="preserve">do thiếu việc làm, nợ lương, nợ bảo hiểm, giảm lao động và đoàn viên </w:t>
      </w:r>
      <w:r>
        <w:rPr>
          <w:sz w:val="28"/>
          <w:szCs w:val="28"/>
          <w:lang w:val="da-DK"/>
        </w:rPr>
        <w:t xml:space="preserve">đã </w:t>
      </w:r>
      <w:r w:rsidRPr="00AB278D">
        <w:rPr>
          <w:sz w:val="28"/>
          <w:szCs w:val="28"/>
          <w:lang w:val="da-DK"/>
        </w:rPr>
        <w:t>ảnh hưởng đến nguồn kinh p</w:t>
      </w:r>
      <w:r>
        <w:rPr>
          <w:sz w:val="28"/>
          <w:szCs w:val="28"/>
          <w:lang w:val="da-DK"/>
        </w:rPr>
        <w:t xml:space="preserve">hí hoạt động công đoàn, </w:t>
      </w:r>
      <w:r w:rsidRPr="00AB278D">
        <w:rPr>
          <w:sz w:val="28"/>
          <w:szCs w:val="28"/>
          <w:lang w:val="da-DK"/>
        </w:rPr>
        <w:t>việc thu thiết c</w:t>
      </w:r>
      <w:r w:rsidR="009D185B">
        <w:rPr>
          <w:sz w:val="28"/>
          <w:szCs w:val="28"/>
          <w:lang w:val="da-DK"/>
        </w:rPr>
        <w:t>hế, tài chính công đoàn</w:t>
      </w:r>
      <w:r>
        <w:rPr>
          <w:sz w:val="28"/>
          <w:szCs w:val="28"/>
          <w:lang w:val="da-DK"/>
        </w:rPr>
        <w:t xml:space="preserve"> là rất khó khăn. Tổng số thu thiết chế là 700 triệu, đạt 14</w:t>
      </w:r>
      <w:r w:rsidRPr="00AB278D">
        <w:rPr>
          <w:sz w:val="28"/>
          <w:szCs w:val="28"/>
          <w:lang w:val="da-DK"/>
        </w:rPr>
        <w:t>% kế hoạch.</w:t>
      </w:r>
      <w:r>
        <w:rPr>
          <w:sz w:val="28"/>
          <w:szCs w:val="28"/>
          <w:lang w:val="da-DK"/>
        </w:rPr>
        <w:t xml:space="preserve"> Tổng thu kinh phí và đoàn phí toàn ngành đạt 89,2% kế hoạch.</w:t>
      </w:r>
    </w:p>
    <w:p w:rsidR="007A287A" w:rsidRDefault="007A287A" w:rsidP="009D185B">
      <w:pPr>
        <w:spacing w:line="247" w:lineRule="auto"/>
        <w:ind w:firstLine="777"/>
        <w:jc w:val="both"/>
        <w:rPr>
          <w:sz w:val="28"/>
          <w:szCs w:val="28"/>
          <w:lang w:val="da-DK"/>
        </w:rPr>
      </w:pPr>
      <w:r w:rsidRPr="00AB278D">
        <w:rPr>
          <w:sz w:val="28"/>
          <w:szCs w:val="28"/>
          <w:lang w:val="da-DK"/>
        </w:rPr>
        <w:t xml:space="preserve">Thực hiện nghĩa vụ </w:t>
      </w:r>
      <w:r>
        <w:rPr>
          <w:sz w:val="28"/>
          <w:szCs w:val="28"/>
          <w:lang w:val="da-DK"/>
        </w:rPr>
        <w:t xml:space="preserve">với </w:t>
      </w:r>
      <w:r w:rsidRPr="00AB278D">
        <w:rPr>
          <w:sz w:val="28"/>
          <w:szCs w:val="28"/>
          <w:lang w:val="da-DK"/>
        </w:rPr>
        <w:t xml:space="preserve">Tổng Liên đoàn: </w:t>
      </w:r>
      <w:r>
        <w:rPr>
          <w:sz w:val="28"/>
          <w:szCs w:val="28"/>
          <w:lang w:val="da-DK"/>
        </w:rPr>
        <w:t xml:space="preserve">Mặc dù một số đơn vị gặp </w:t>
      </w:r>
      <w:r w:rsidRPr="00AB278D">
        <w:rPr>
          <w:sz w:val="28"/>
          <w:szCs w:val="28"/>
          <w:lang w:val="da-DK"/>
        </w:rPr>
        <w:t>khó khăn về đời sống việc là</w:t>
      </w:r>
      <w:r>
        <w:rPr>
          <w:sz w:val="28"/>
          <w:szCs w:val="28"/>
          <w:lang w:val="da-DK"/>
        </w:rPr>
        <w:t xml:space="preserve">m, ảnh hưởng nhiều đến việc thu, nộp </w:t>
      </w:r>
      <w:r w:rsidRPr="00AB278D">
        <w:rPr>
          <w:sz w:val="28"/>
          <w:szCs w:val="28"/>
          <w:lang w:val="da-DK"/>
        </w:rPr>
        <w:t xml:space="preserve">kinh phí và đoàn phí. Tuy nhiên </w:t>
      </w:r>
      <w:r>
        <w:rPr>
          <w:sz w:val="28"/>
          <w:szCs w:val="28"/>
          <w:lang w:val="da-DK"/>
        </w:rPr>
        <w:t xml:space="preserve">được sự chỉ đạo sát sao của </w:t>
      </w:r>
      <w:r w:rsidRPr="00AB278D">
        <w:rPr>
          <w:sz w:val="28"/>
          <w:szCs w:val="28"/>
          <w:lang w:val="da-DK"/>
        </w:rPr>
        <w:t>Ban Thường vụ Công đoàn GTVT Việt Nam và sự quyết liệt củ</w:t>
      </w:r>
      <w:r>
        <w:rPr>
          <w:sz w:val="28"/>
          <w:szCs w:val="28"/>
          <w:lang w:val="da-DK"/>
        </w:rPr>
        <w:t>a Ban Thường vụ, Ban Chấp hành c</w:t>
      </w:r>
      <w:r w:rsidRPr="00AB278D">
        <w:rPr>
          <w:sz w:val="28"/>
          <w:szCs w:val="28"/>
          <w:lang w:val="da-DK"/>
        </w:rPr>
        <w:t>ông đo</w:t>
      </w:r>
      <w:r>
        <w:rPr>
          <w:sz w:val="28"/>
          <w:szCs w:val="28"/>
          <w:lang w:val="da-DK"/>
        </w:rPr>
        <w:t>àn các cấp. Công đoàn GTVT Việt Nam đã hoàn thành kế hoạch nộp ngân sách trong năm, cụ thể như sau:</w:t>
      </w:r>
    </w:p>
    <w:p w:rsidR="007A287A" w:rsidRDefault="007A287A" w:rsidP="009D185B">
      <w:pPr>
        <w:spacing w:line="247" w:lineRule="auto"/>
        <w:ind w:firstLine="777"/>
        <w:jc w:val="both"/>
        <w:rPr>
          <w:sz w:val="28"/>
          <w:szCs w:val="28"/>
          <w:lang w:val="da-DK"/>
        </w:rPr>
      </w:pPr>
      <w:r>
        <w:rPr>
          <w:sz w:val="28"/>
          <w:szCs w:val="28"/>
        </w:rPr>
        <w:t xml:space="preserve">Nộp nghĩa vụ năm 2018: </w:t>
      </w:r>
      <w:r w:rsidRPr="002C364F">
        <w:rPr>
          <w:sz w:val="28"/>
          <w:szCs w:val="28"/>
        </w:rPr>
        <w:t>đạt 100% kế hoạch</w:t>
      </w:r>
    </w:p>
    <w:p w:rsidR="007A287A" w:rsidRDefault="007A287A" w:rsidP="009D185B">
      <w:pPr>
        <w:spacing w:line="247" w:lineRule="auto"/>
        <w:ind w:firstLine="777"/>
        <w:jc w:val="both"/>
        <w:rPr>
          <w:sz w:val="28"/>
          <w:szCs w:val="28"/>
          <w:lang w:val="da-DK"/>
        </w:rPr>
      </w:pPr>
      <w:r w:rsidRPr="002C364F">
        <w:rPr>
          <w:sz w:val="28"/>
          <w:szCs w:val="28"/>
        </w:rPr>
        <w:t>Nộp kinh phí chỉ</w:t>
      </w:r>
      <w:r>
        <w:rPr>
          <w:sz w:val="28"/>
          <w:szCs w:val="28"/>
        </w:rPr>
        <w:t xml:space="preserve"> đạo phối hợp năm 2018: </w:t>
      </w:r>
      <w:r w:rsidRPr="002C364F">
        <w:rPr>
          <w:sz w:val="28"/>
          <w:szCs w:val="28"/>
        </w:rPr>
        <w:t>đạt 100% kế hoạch</w:t>
      </w:r>
    </w:p>
    <w:p w:rsidR="007A287A" w:rsidRDefault="007A287A" w:rsidP="009D185B">
      <w:pPr>
        <w:spacing w:line="247" w:lineRule="auto"/>
        <w:ind w:firstLine="777"/>
        <w:jc w:val="both"/>
        <w:rPr>
          <w:sz w:val="28"/>
          <w:szCs w:val="28"/>
          <w:lang w:val="da-DK"/>
        </w:rPr>
      </w:pPr>
      <w:r w:rsidRPr="002C364F">
        <w:rPr>
          <w:sz w:val="28"/>
          <w:szCs w:val="28"/>
        </w:rPr>
        <w:t xml:space="preserve">Nộp bổ sung năm 2017: </w:t>
      </w:r>
      <w:r>
        <w:rPr>
          <w:sz w:val="28"/>
          <w:szCs w:val="28"/>
        </w:rPr>
        <w:t xml:space="preserve">số tiền </w:t>
      </w:r>
      <w:r w:rsidRPr="002C364F">
        <w:rPr>
          <w:sz w:val="28"/>
          <w:szCs w:val="28"/>
        </w:rPr>
        <w:t>352 triệu đồng</w:t>
      </w:r>
      <w:r>
        <w:rPr>
          <w:sz w:val="28"/>
          <w:szCs w:val="28"/>
        </w:rPr>
        <w:t xml:space="preserve"> (sau quyết toán năm 2017)</w:t>
      </w:r>
    </w:p>
    <w:p w:rsidR="007A287A" w:rsidRPr="0022704C" w:rsidRDefault="007A287A" w:rsidP="009D185B">
      <w:pPr>
        <w:spacing w:line="247" w:lineRule="auto"/>
        <w:ind w:firstLine="777"/>
        <w:jc w:val="both"/>
        <w:rPr>
          <w:sz w:val="28"/>
          <w:szCs w:val="28"/>
          <w:lang w:val="da-DK"/>
        </w:rPr>
      </w:pPr>
      <w:r w:rsidRPr="002C364F">
        <w:rPr>
          <w:sz w:val="28"/>
          <w:szCs w:val="28"/>
        </w:rPr>
        <w:t xml:space="preserve">Nộp thiết chế 10% </w:t>
      </w:r>
      <w:r>
        <w:rPr>
          <w:sz w:val="28"/>
          <w:szCs w:val="28"/>
        </w:rPr>
        <w:t>tiết kiệm</w:t>
      </w:r>
      <w:r w:rsidRPr="002C364F">
        <w:rPr>
          <w:sz w:val="28"/>
          <w:szCs w:val="28"/>
        </w:rPr>
        <w:t xml:space="preserve"> chi</w:t>
      </w:r>
      <w:r>
        <w:rPr>
          <w:sz w:val="28"/>
          <w:szCs w:val="28"/>
        </w:rPr>
        <w:t xml:space="preserve"> quản lý hành chính, hoạt động phong trào năm 2018: số tiền 700 triệu đồng </w:t>
      </w:r>
      <w:r w:rsidRPr="002C364F">
        <w:rPr>
          <w:sz w:val="28"/>
          <w:szCs w:val="28"/>
        </w:rPr>
        <w:t xml:space="preserve">đạt </w:t>
      </w:r>
      <w:r>
        <w:rPr>
          <w:sz w:val="28"/>
          <w:szCs w:val="28"/>
        </w:rPr>
        <w:t>14</w:t>
      </w:r>
      <w:r w:rsidRPr="002C364F">
        <w:rPr>
          <w:sz w:val="28"/>
          <w:szCs w:val="28"/>
        </w:rPr>
        <w:t>%</w:t>
      </w:r>
      <w:r w:rsidR="001B101D">
        <w:rPr>
          <w:sz w:val="28"/>
          <w:szCs w:val="28"/>
        </w:rPr>
        <w:t xml:space="preserve"> </w:t>
      </w:r>
      <w:r>
        <w:rPr>
          <w:sz w:val="28"/>
          <w:szCs w:val="28"/>
        </w:rPr>
        <w:t>(số tiền do các đơn vị trực thuộc đã nộp thiết chế năm 2018), hoàn thành phần thiết chế của cơ quan Công đoàn Giao thông vận tải Việt Nam).</w:t>
      </w:r>
    </w:p>
    <w:p w:rsidR="007A287A" w:rsidRDefault="007A287A" w:rsidP="009D185B">
      <w:pPr>
        <w:spacing w:line="247" w:lineRule="auto"/>
        <w:ind w:firstLine="720"/>
        <w:jc w:val="both"/>
        <w:rPr>
          <w:b/>
          <w:bCs/>
          <w:sz w:val="28"/>
          <w:szCs w:val="28"/>
          <w:lang w:val="pt-BR"/>
        </w:rPr>
      </w:pPr>
      <w:r>
        <w:rPr>
          <w:b/>
          <w:bCs/>
          <w:sz w:val="28"/>
          <w:szCs w:val="28"/>
          <w:lang w:val="pt-BR"/>
        </w:rPr>
        <w:t>7. Hoạt động của UBKT và Tư vấn pháp luật</w:t>
      </w:r>
    </w:p>
    <w:p w:rsidR="007A287A" w:rsidRPr="00E20FEB" w:rsidRDefault="007A287A" w:rsidP="009D185B">
      <w:pPr>
        <w:spacing w:line="247" w:lineRule="auto"/>
        <w:ind w:firstLine="720"/>
        <w:jc w:val="both"/>
        <w:rPr>
          <w:sz w:val="28"/>
          <w:szCs w:val="28"/>
          <w:lang w:val="pt-BR"/>
        </w:rPr>
      </w:pPr>
      <w:r>
        <w:rPr>
          <w:sz w:val="28"/>
          <w:szCs w:val="28"/>
          <w:lang w:val="pt-BR"/>
        </w:rPr>
        <w:t xml:space="preserve">Chỉ đạo các cấp công đoàn trực thuộc tập trung </w:t>
      </w:r>
      <w:r w:rsidRPr="00E20FEB">
        <w:rPr>
          <w:sz w:val="28"/>
          <w:szCs w:val="28"/>
          <w:lang w:val="pt-BR"/>
        </w:rPr>
        <w:t>tổng kết hoạt động của UBKT năm 2017, triển khai chương trình hoạt động của UBKT công đoàn năm 2018; xây dựng kế hoạch kiểm tra thực hiện Điều lệ và tài c</w:t>
      </w:r>
      <w:r>
        <w:rPr>
          <w:sz w:val="28"/>
          <w:szCs w:val="28"/>
          <w:lang w:val="pt-BR"/>
        </w:rPr>
        <w:t xml:space="preserve">hính công đoàn năm 2018. Trong </w:t>
      </w:r>
      <w:r w:rsidRPr="00E20FEB">
        <w:rPr>
          <w:sz w:val="28"/>
          <w:szCs w:val="28"/>
          <w:lang w:val="pt-BR"/>
        </w:rPr>
        <w:t xml:space="preserve"> năm 20</w:t>
      </w:r>
      <w:r>
        <w:rPr>
          <w:sz w:val="28"/>
          <w:szCs w:val="28"/>
          <w:lang w:val="pt-BR"/>
        </w:rPr>
        <w:t xml:space="preserve">18, Văn phòng UBKT đã tổ chức 04 </w:t>
      </w:r>
      <w:r w:rsidRPr="00E20FEB">
        <w:rPr>
          <w:sz w:val="28"/>
          <w:szCs w:val="28"/>
          <w:lang w:val="pt-BR"/>
        </w:rPr>
        <w:t>cuộc kiểm tra chấp hành Điều lệ Công đoàn Việt Nam và tài chính công đoàn. Chủ động phối hợp kiểm tra quyết toán tài chính năm 2017 và giao dự toán năm 2018 cho 30 công đoàn trực thuộc theo quy định. Xây dựng quy chế hoạt động của UBKT khóa X, nhiệm kỳ 2018-2023, triển khai phân công nhiệm vụ các đồng chí ủy viên UBKT theo quy định.</w:t>
      </w:r>
    </w:p>
    <w:p w:rsidR="007A287A" w:rsidRPr="00317BFF" w:rsidRDefault="007A287A" w:rsidP="009D185B">
      <w:pPr>
        <w:spacing w:line="247" w:lineRule="auto"/>
        <w:ind w:firstLine="720"/>
        <w:jc w:val="both"/>
        <w:rPr>
          <w:sz w:val="28"/>
          <w:szCs w:val="28"/>
          <w:lang w:val="pt-BR"/>
        </w:rPr>
      </w:pPr>
      <w:r w:rsidRPr="00317BFF">
        <w:rPr>
          <w:color w:val="000000"/>
          <w:sz w:val="28"/>
          <w:szCs w:val="28"/>
          <w:lang w:val="da-DK"/>
        </w:rPr>
        <w:t xml:space="preserve">Chỉ đạo và hướng dẫn các công đoàn trực thuộc </w:t>
      </w:r>
      <w:r>
        <w:rPr>
          <w:color w:val="000000"/>
          <w:sz w:val="28"/>
          <w:szCs w:val="28"/>
          <w:lang w:val="da-DK"/>
        </w:rPr>
        <w:t xml:space="preserve">chủ động </w:t>
      </w:r>
      <w:r w:rsidRPr="00317BFF">
        <w:rPr>
          <w:color w:val="000000"/>
          <w:sz w:val="28"/>
          <w:szCs w:val="28"/>
          <w:lang w:val="da-DK"/>
        </w:rPr>
        <w:t>phối hợp với chuyên môn đồng cấp tham gia giải quy</w:t>
      </w:r>
      <w:r>
        <w:rPr>
          <w:color w:val="000000"/>
          <w:sz w:val="28"/>
          <w:szCs w:val="28"/>
          <w:lang w:val="da-DK"/>
        </w:rPr>
        <w:t xml:space="preserve">ết đơn thư khiếu nại, tố cáo góp phần làm tốt chức năng </w:t>
      </w:r>
      <w:r w:rsidRPr="00317BFF">
        <w:rPr>
          <w:color w:val="000000"/>
          <w:sz w:val="28"/>
          <w:szCs w:val="28"/>
          <w:lang w:val="da-DK"/>
        </w:rPr>
        <w:t>bảo vệ quyền và lợi ích hợp pháp, chính đáng cho CNVCLĐ trong ngành.</w:t>
      </w:r>
      <w:r w:rsidR="009D185B">
        <w:rPr>
          <w:color w:val="000000"/>
          <w:sz w:val="28"/>
          <w:szCs w:val="28"/>
          <w:lang w:val="da-DK"/>
        </w:rPr>
        <w:t xml:space="preserve"> Ủy</w:t>
      </w:r>
      <w:r>
        <w:rPr>
          <w:sz w:val="28"/>
          <w:szCs w:val="28"/>
          <w:lang w:val="pt-BR"/>
        </w:rPr>
        <w:t xml:space="preserve"> ban kiểm tra công đoàn các cấp đã tiếp nhận 17 đơn khiếu nại và kiến nghị của người lao động về thực hiện chế độ chính sách. </w:t>
      </w:r>
      <w:r w:rsidRPr="00317BFF">
        <w:rPr>
          <w:sz w:val="28"/>
          <w:szCs w:val="28"/>
          <w:lang w:val="pt-BR"/>
        </w:rPr>
        <w:t>Ban Chấp hành công đoàn các cấp đã chủ động phối hợp với UBKT đồng cấp, cơ quan chuyên môn giải quyết kịp thời các kiến nghị chính đáng của CNLĐ, không để xảy ra tình trạng khiếu kiện vượt cấp, kéo dài.</w:t>
      </w:r>
    </w:p>
    <w:p w:rsidR="007A287A" w:rsidRDefault="007A287A" w:rsidP="009D185B">
      <w:pPr>
        <w:spacing w:line="247" w:lineRule="auto"/>
        <w:ind w:firstLine="720"/>
        <w:jc w:val="both"/>
        <w:rPr>
          <w:spacing w:val="-2"/>
          <w:sz w:val="28"/>
          <w:szCs w:val="28"/>
          <w:lang w:val="pt-BR"/>
        </w:rPr>
      </w:pPr>
      <w:r w:rsidRPr="00317BFF">
        <w:rPr>
          <w:spacing w:val="-2"/>
          <w:sz w:val="28"/>
          <w:szCs w:val="28"/>
          <w:lang w:val="pt-BR"/>
        </w:rPr>
        <w:t>Về hoạt động tư vấn pháp luật: t</w:t>
      </w:r>
      <w:r w:rsidR="00F207F4">
        <w:rPr>
          <w:spacing w:val="-2"/>
          <w:sz w:val="28"/>
          <w:szCs w:val="28"/>
          <w:lang w:val="pt-BR"/>
        </w:rPr>
        <w:t xml:space="preserve">ổ chức tư vấn cho 139 </w:t>
      </w:r>
      <w:r w:rsidRPr="00317BFF">
        <w:rPr>
          <w:spacing w:val="-2"/>
          <w:sz w:val="28"/>
          <w:szCs w:val="28"/>
          <w:lang w:val="pt-BR"/>
        </w:rPr>
        <w:t>trường hợp thông qua gọi điện thoại và tư vấn trực tiếp tại các hội nghị của ngành cũng như trong quá trình kiểm tra. Thông qua hoạt động tư vấn phần nào giúp người lao động hiểu rõ hơn về quyền và nghĩa vụ của bản thân trong quan hệ lao động</w:t>
      </w:r>
      <w:r>
        <w:rPr>
          <w:spacing w:val="-2"/>
          <w:sz w:val="28"/>
          <w:szCs w:val="28"/>
          <w:lang w:val="pt-BR"/>
        </w:rPr>
        <w:t>.</w:t>
      </w:r>
    </w:p>
    <w:p w:rsidR="007A287A" w:rsidRPr="0083647E" w:rsidRDefault="007A287A" w:rsidP="009D185B">
      <w:pPr>
        <w:spacing w:line="247" w:lineRule="auto"/>
        <w:ind w:firstLine="720"/>
        <w:jc w:val="both"/>
        <w:rPr>
          <w:b/>
          <w:sz w:val="28"/>
          <w:szCs w:val="28"/>
          <w:lang w:val="pt-BR"/>
        </w:rPr>
      </w:pPr>
      <w:r>
        <w:rPr>
          <w:b/>
          <w:sz w:val="28"/>
          <w:szCs w:val="28"/>
          <w:lang w:val="pt-BR"/>
        </w:rPr>
        <w:t>8</w:t>
      </w:r>
      <w:r w:rsidRPr="007D2399">
        <w:rPr>
          <w:b/>
          <w:sz w:val="28"/>
          <w:szCs w:val="28"/>
          <w:lang w:val="pt-BR"/>
        </w:rPr>
        <w:t>. Công tác phối hợp chỉ đạo Công đoàn GTVT địa phương</w:t>
      </w:r>
    </w:p>
    <w:p w:rsidR="007A287A" w:rsidRDefault="007A287A" w:rsidP="009D185B">
      <w:pPr>
        <w:spacing w:line="247" w:lineRule="auto"/>
        <w:ind w:firstLine="720"/>
        <w:jc w:val="both"/>
        <w:rPr>
          <w:sz w:val="28"/>
          <w:szCs w:val="28"/>
          <w:lang w:val="pt-BR"/>
        </w:rPr>
      </w:pPr>
      <w:r w:rsidRPr="00E20FEB">
        <w:rPr>
          <w:sz w:val="28"/>
          <w:szCs w:val="28"/>
          <w:lang w:val="pt-BR"/>
        </w:rPr>
        <w:t>Công đoàn ngành GTVT các địa phương đã chủ động phối hợp với cơ quan quản lý đồng cấp đẩy mạnh các phong t</w:t>
      </w:r>
      <w:r>
        <w:rPr>
          <w:sz w:val="28"/>
          <w:szCs w:val="28"/>
          <w:lang w:val="pt-BR"/>
        </w:rPr>
        <w:t xml:space="preserve">rào thi đua yêu nước, bám sát </w:t>
      </w:r>
      <w:r w:rsidRPr="00E20FEB">
        <w:rPr>
          <w:sz w:val="28"/>
          <w:szCs w:val="28"/>
          <w:lang w:val="pt-BR"/>
        </w:rPr>
        <w:t xml:space="preserve">mục tiêu thi đua toàn ngành năm 2018 </w:t>
      </w:r>
      <w:r w:rsidRPr="00317BFF">
        <w:rPr>
          <w:b/>
          <w:i/>
          <w:spacing w:val="-6"/>
          <w:sz w:val="28"/>
          <w:szCs w:val="28"/>
          <w:lang w:val="pt-BR"/>
        </w:rPr>
        <w:t>“</w:t>
      </w:r>
      <w:r w:rsidRPr="00317BFF">
        <w:rPr>
          <w:b/>
          <w:i/>
          <w:sz w:val="28"/>
          <w:szCs w:val="28"/>
          <w:lang w:val="nl-NL"/>
        </w:rPr>
        <w:t>Phát huy truyền thống đi trước mở đường, siết chặt kỷ cương, đề cao trách nhiệm, đoàn kết sáng tạo, nâng cao hiệu quả</w:t>
      </w:r>
      <w:r w:rsidRPr="00317BFF">
        <w:rPr>
          <w:b/>
          <w:i/>
          <w:spacing w:val="-6"/>
          <w:sz w:val="28"/>
          <w:szCs w:val="28"/>
          <w:lang w:val="pt-BR"/>
        </w:rPr>
        <w:t>”</w:t>
      </w:r>
      <w:r w:rsidRPr="00317BFF">
        <w:rPr>
          <w:b/>
          <w:sz w:val="28"/>
          <w:szCs w:val="28"/>
          <w:lang w:val="pt-BR"/>
        </w:rPr>
        <w:t>;</w:t>
      </w:r>
      <w:r>
        <w:rPr>
          <w:sz w:val="28"/>
          <w:szCs w:val="28"/>
          <w:lang w:val="pt-BR"/>
        </w:rPr>
        <w:t xml:space="preserve"> phối hợp tổ chức </w:t>
      </w:r>
      <w:r w:rsidRPr="00E20FEB">
        <w:rPr>
          <w:sz w:val="28"/>
          <w:szCs w:val="28"/>
          <w:lang w:val="pt-BR"/>
        </w:rPr>
        <w:t xml:space="preserve">hội nghị CBCC đảm bảo đúng tiến độ, đạt hiệu quả; quan tâm chăm lo việc làm, bảo đảm thu nhập, thực hiện các chế độ BHXH, BHYT, BHTN, khám sức khỏe định kỳ, thường xuyên tổ chức các hoạt động xã hội từ thiện nhân các ngày lễ, kỷ niệm lớn </w:t>
      </w:r>
      <w:r w:rsidRPr="00E20FEB">
        <w:rPr>
          <w:sz w:val="28"/>
          <w:szCs w:val="28"/>
          <w:lang w:val="pt-BR"/>
        </w:rPr>
        <w:lastRenderedPageBreak/>
        <w:t>của ngành và đất nước.</w:t>
      </w:r>
      <w:r w:rsidR="009D185B">
        <w:rPr>
          <w:sz w:val="28"/>
          <w:szCs w:val="28"/>
          <w:lang w:val="pt-BR"/>
        </w:rPr>
        <w:t xml:space="preserve"> </w:t>
      </w:r>
      <w:r w:rsidRPr="00E20FEB">
        <w:rPr>
          <w:sz w:val="28"/>
          <w:szCs w:val="28"/>
          <w:lang w:val="pt-BR"/>
        </w:rPr>
        <w:t>Tích cực tham gia triển khai hiệu quả công tác tuyên truyền pháp luật về ATGT, phòng chống tác hại của thuốc lá, rượu bia, tổ chức nhiều phong trào thi đua về thực hiện công tác ATGT trên địa bàn.</w:t>
      </w:r>
    </w:p>
    <w:p w:rsidR="007A287A" w:rsidRDefault="007A287A" w:rsidP="009D185B">
      <w:pPr>
        <w:spacing w:line="247" w:lineRule="auto"/>
        <w:ind w:firstLine="720"/>
        <w:jc w:val="both"/>
        <w:rPr>
          <w:sz w:val="28"/>
          <w:szCs w:val="28"/>
          <w:lang w:val="pt-BR"/>
        </w:rPr>
      </w:pPr>
      <w:r>
        <w:rPr>
          <w:sz w:val="28"/>
          <w:szCs w:val="28"/>
          <w:lang w:val="pt-BR"/>
        </w:rPr>
        <w:t xml:space="preserve">Tiếp tục phối hợp với Liên đoàn Lao động các tỉnh, thành phố có Công đoàn ngành GTVT để sớm ban hành Quy chế phối hợp giữa Công đoàn GTVT Việt Nam với công đoàn ngành GTVT địa phương để chỉ đạo kịp thời các hoạt động công đoàn và phong trào công nhân nói chung. </w:t>
      </w:r>
    </w:p>
    <w:p w:rsidR="007A287A" w:rsidRDefault="007A287A" w:rsidP="009D185B">
      <w:pPr>
        <w:spacing w:line="247" w:lineRule="auto"/>
        <w:ind w:firstLine="720"/>
        <w:jc w:val="both"/>
        <w:rPr>
          <w:sz w:val="28"/>
          <w:szCs w:val="28"/>
          <w:lang w:val="pt-BR"/>
        </w:rPr>
      </w:pPr>
      <w:r>
        <w:rPr>
          <w:sz w:val="28"/>
          <w:szCs w:val="28"/>
          <w:lang w:val="pt-BR"/>
        </w:rPr>
        <w:t>Chỉ đạo các công đoàn ngành GTVT địa phương vận động</w:t>
      </w:r>
      <w:r w:rsidRPr="00E20FEB">
        <w:rPr>
          <w:sz w:val="28"/>
          <w:szCs w:val="28"/>
          <w:lang w:val="pt-BR"/>
        </w:rPr>
        <w:t xml:space="preserve"> CNVCLĐ các Công đoàn ngành địa phương tích cực tổ chức các hoạt động văn hóa, thể thao chào mừng các ngày lễ, kỷ niệm trọng đại của ngành và đất nước trong năm 2018, thiết thực góp phần nâng c</w:t>
      </w:r>
      <w:r>
        <w:rPr>
          <w:sz w:val="28"/>
          <w:szCs w:val="28"/>
          <w:lang w:val="pt-BR"/>
        </w:rPr>
        <w:t>ao đời sống vật chất, tinh thần của</w:t>
      </w:r>
      <w:r w:rsidRPr="00E20FEB">
        <w:rPr>
          <w:sz w:val="28"/>
          <w:szCs w:val="28"/>
          <w:lang w:val="pt-BR"/>
        </w:rPr>
        <w:t xml:space="preserve"> CNVCLĐ </w:t>
      </w:r>
      <w:r>
        <w:rPr>
          <w:sz w:val="28"/>
          <w:szCs w:val="28"/>
          <w:lang w:val="pt-BR"/>
        </w:rPr>
        <w:t xml:space="preserve">trong </w:t>
      </w:r>
      <w:r w:rsidRPr="00E20FEB">
        <w:rPr>
          <w:sz w:val="28"/>
          <w:szCs w:val="28"/>
          <w:lang w:val="pt-BR"/>
        </w:rPr>
        <w:t>ngành.</w:t>
      </w:r>
    </w:p>
    <w:p w:rsidR="007A287A" w:rsidRDefault="007A287A" w:rsidP="009D185B">
      <w:pPr>
        <w:spacing w:line="247" w:lineRule="auto"/>
        <w:ind w:firstLine="720"/>
        <w:jc w:val="both"/>
        <w:rPr>
          <w:b/>
          <w:spacing w:val="-2"/>
          <w:sz w:val="28"/>
          <w:szCs w:val="28"/>
          <w:lang w:val="pt-BR"/>
        </w:rPr>
      </w:pPr>
      <w:r>
        <w:rPr>
          <w:b/>
          <w:spacing w:val="-2"/>
          <w:sz w:val="28"/>
          <w:szCs w:val="28"/>
          <w:lang w:val="pt-BR"/>
        </w:rPr>
        <w:t>9</w:t>
      </w:r>
      <w:r w:rsidRPr="008363CE">
        <w:rPr>
          <w:b/>
          <w:spacing w:val="-2"/>
          <w:sz w:val="28"/>
          <w:szCs w:val="28"/>
          <w:lang w:val="pt-BR"/>
        </w:rPr>
        <w:t>.</w:t>
      </w:r>
      <w:r>
        <w:rPr>
          <w:b/>
          <w:spacing w:val="-2"/>
          <w:sz w:val="28"/>
          <w:szCs w:val="28"/>
          <w:lang w:val="pt-BR"/>
        </w:rPr>
        <w:t xml:space="preserve"> Công tác đối ngoại</w:t>
      </w:r>
    </w:p>
    <w:p w:rsidR="007A287A" w:rsidRPr="00F877C5" w:rsidRDefault="007A287A" w:rsidP="009D185B">
      <w:pPr>
        <w:spacing w:line="247" w:lineRule="auto"/>
        <w:ind w:firstLine="720"/>
        <w:jc w:val="both"/>
        <w:rPr>
          <w:b/>
          <w:spacing w:val="-2"/>
          <w:sz w:val="28"/>
          <w:szCs w:val="28"/>
          <w:lang w:val="pt-BR"/>
        </w:rPr>
      </w:pPr>
      <w:r w:rsidRPr="00F877C5">
        <w:rPr>
          <w:bCs/>
          <w:color w:val="000000"/>
          <w:sz w:val="28"/>
          <w:szCs w:val="28"/>
          <w:lang w:val="pt-BR"/>
        </w:rPr>
        <w:t>Hoàn thành kế hoạch đối ngoại năm 2018.</w:t>
      </w:r>
      <w:r>
        <w:rPr>
          <w:bCs/>
          <w:color w:val="000000"/>
          <w:sz w:val="28"/>
          <w:szCs w:val="28"/>
          <w:lang w:val="pt-BR"/>
        </w:rPr>
        <w:t xml:space="preserve"> T</w:t>
      </w:r>
      <w:r>
        <w:rPr>
          <w:sz w:val="28"/>
          <w:szCs w:val="28"/>
        </w:rPr>
        <w:t>ừ ngày 10/9 đến ngày 16/</w:t>
      </w:r>
      <w:r w:rsidRPr="00F877C5">
        <w:rPr>
          <w:sz w:val="28"/>
          <w:szCs w:val="28"/>
        </w:rPr>
        <w:t>9/2018</w:t>
      </w:r>
      <w:r>
        <w:rPr>
          <w:sz w:val="28"/>
          <w:szCs w:val="28"/>
        </w:rPr>
        <w:t xml:space="preserve">, </w:t>
      </w:r>
      <w:r w:rsidRPr="00F877C5">
        <w:rPr>
          <w:bCs/>
          <w:color w:val="000000"/>
          <w:sz w:val="28"/>
          <w:szCs w:val="28"/>
          <w:lang w:val="pt-BR"/>
        </w:rPr>
        <w:t xml:space="preserve">Công đoàn ngành đã tổ chức tiếp đón và làm việc với Đoàn </w:t>
      </w:r>
      <w:r w:rsidRPr="00F877C5">
        <w:rPr>
          <w:sz w:val="28"/>
          <w:szCs w:val="28"/>
        </w:rPr>
        <w:t>đại</w:t>
      </w:r>
      <w:r>
        <w:rPr>
          <w:sz w:val="28"/>
          <w:szCs w:val="28"/>
        </w:rPr>
        <w:t xml:space="preserve"> biểu Công đoàn GTVT Nhật Bản</w:t>
      </w:r>
      <w:r w:rsidRPr="00F877C5">
        <w:rPr>
          <w:sz w:val="28"/>
          <w:szCs w:val="28"/>
        </w:rPr>
        <w:t>. Tại buổi làm việc, hai bên đã thông tin cho nhau tình hình phong trào CNLĐ và hoạt động công đoàn ngành nghề mỗi nước; trao đổi kinh nghiệm hoạt động công đoàn trong nền kinh tế thị trường. Công đoàn</w:t>
      </w:r>
      <w:r w:rsidR="009D185B">
        <w:rPr>
          <w:sz w:val="28"/>
          <w:szCs w:val="28"/>
        </w:rPr>
        <w:t xml:space="preserve"> GTVT</w:t>
      </w:r>
      <w:r w:rsidRPr="00F877C5">
        <w:rPr>
          <w:sz w:val="28"/>
          <w:szCs w:val="28"/>
        </w:rPr>
        <w:t xml:space="preserve"> Nhật Bản thể hiện sự quan tâm, chia sẻ với các thách thức, khó khăn mà Công đoàn GTVT Việt Nam cũng như Tổng Liên đoàn Lao động Việt Nam phải đối mặt trong giai đoạn hiện nay. Hai bên nhất trí tiếp tục duy trì, phát triển mối quan hệ hợp tác truyền thống tốt đẹp giữa tổ chức công đoàn hai nước; nghiên cứu đổi mới nội dung hợp tác giữa hai tổ chức. Phía bạn mong muốn tăng cường hợp tác giao lưu, trao đổi về kinh nghiệm hoạt động công đoàn trong nền kinh tế thị trường và nghiên cứu việc hỗ trợ đào tạo cán bộ cho Công đoàn GTVT Việt Nam.</w:t>
      </w:r>
    </w:p>
    <w:p w:rsidR="005A2DDF" w:rsidRDefault="007A287A" w:rsidP="009D185B">
      <w:pPr>
        <w:spacing w:line="247" w:lineRule="auto"/>
        <w:ind w:firstLine="720"/>
        <w:jc w:val="both"/>
        <w:rPr>
          <w:sz w:val="28"/>
          <w:szCs w:val="28"/>
          <w:lang w:val="pt-BR"/>
        </w:rPr>
      </w:pPr>
      <w:r w:rsidRPr="00E20FEB">
        <w:rPr>
          <w:b/>
          <w:sz w:val="28"/>
          <w:szCs w:val="28"/>
          <w:lang w:val="pt-BR"/>
        </w:rPr>
        <w:t>Đánh giá chung</w:t>
      </w:r>
      <w:r w:rsidRPr="00E20FEB">
        <w:rPr>
          <w:sz w:val="28"/>
          <w:szCs w:val="28"/>
          <w:lang w:val="pt-BR"/>
        </w:rPr>
        <w:t xml:space="preserve">: </w:t>
      </w:r>
      <w:r w:rsidRPr="002656CA">
        <w:rPr>
          <w:sz w:val="28"/>
          <w:szCs w:val="28"/>
          <w:lang w:val="pt-BR"/>
        </w:rPr>
        <w:t xml:space="preserve">Quyết tâm vượt qua những khó khăn thách thức, ngay từ những tháng đầu năm 2018, các cấp công đoàn trong ngành tập trung tổ chức tổng kết công tác công đoàn năm 2017; </w:t>
      </w:r>
      <w:r>
        <w:rPr>
          <w:sz w:val="28"/>
          <w:szCs w:val="28"/>
          <w:lang w:val="pt-BR"/>
        </w:rPr>
        <w:t xml:space="preserve">chủ động </w:t>
      </w:r>
      <w:r w:rsidRPr="002656CA">
        <w:rPr>
          <w:sz w:val="28"/>
          <w:szCs w:val="28"/>
          <w:lang w:val="pt-BR"/>
        </w:rPr>
        <w:t xml:space="preserve">phối hợp triển khai phát động nhiều phong trào thi đua yêu nước trong CNVCLĐ </w:t>
      </w:r>
      <w:r w:rsidR="005A2DDF">
        <w:rPr>
          <w:sz w:val="28"/>
          <w:szCs w:val="28"/>
          <w:lang w:val="pt-BR"/>
        </w:rPr>
        <w:t xml:space="preserve">thiết thực </w:t>
      </w:r>
      <w:r w:rsidRPr="002656CA">
        <w:rPr>
          <w:sz w:val="28"/>
          <w:szCs w:val="28"/>
          <w:lang w:val="pt-BR"/>
        </w:rPr>
        <w:t>chào mừng các ngày lễ</w:t>
      </w:r>
      <w:r w:rsidR="005A2DDF">
        <w:rPr>
          <w:sz w:val="28"/>
          <w:szCs w:val="28"/>
          <w:lang w:val="pt-BR"/>
        </w:rPr>
        <w:t xml:space="preserve"> lớn</w:t>
      </w:r>
      <w:r w:rsidRPr="002656CA">
        <w:rPr>
          <w:sz w:val="28"/>
          <w:szCs w:val="28"/>
          <w:lang w:val="pt-BR"/>
        </w:rPr>
        <w:t xml:space="preserve">, sự kiện trọng đại của ngành </w:t>
      </w:r>
      <w:r>
        <w:rPr>
          <w:sz w:val="28"/>
          <w:szCs w:val="28"/>
          <w:lang w:val="pt-BR"/>
        </w:rPr>
        <w:t>và đất nước</w:t>
      </w:r>
      <w:r w:rsidRPr="002656CA">
        <w:rPr>
          <w:sz w:val="28"/>
          <w:szCs w:val="28"/>
          <w:lang w:val="pt-BR"/>
        </w:rPr>
        <w:t xml:space="preserve">, tạo khí thế hăng hái thi đua </w:t>
      </w:r>
      <w:r>
        <w:rPr>
          <w:sz w:val="28"/>
          <w:szCs w:val="28"/>
          <w:lang w:val="pt-BR"/>
        </w:rPr>
        <w:t xml:space="preserve">trong </w:t>
      </w:r>
      <w:r w:rsidRPr="002656CA">
        <w:rPr>
          <w:sz w:val="28"/>
          <w:szCs w:val="28"/>
          <w:lang w:val="pt-BR"/>
        </w:rPr>
        <w:t>lao động sản x</w:t>
      </w:r>
      <w:r>
        <w:rPr>
          <w:sz w:val="28"/>
          <w:szCs w:val="28"/>
          <w:lang w:val="pt-BR"/>
        </w:rPr>
        <w:t>uất</w:t>
      </w:r>
      <w:r w:rsidRPr="002656CA">
        <w:rPr>
          <w:sz w:val="28"/>
          <w:szCs w:val="28"/>
          <w:lang w:val="pt-BR"/>
        </w:rPr>
        <w:t>, phấn đấu thực hiện thắng lợi mục tiêu thi đua toàn ngành GTVT năm 2018</w:t>
      </w:r>
      <w:r w:rsidR="005A2DDF">
        <w:rPr>
          <w:sz w:val="28"/>
          <w:szCs w:val="28"/>
          <w:lang w:val="pt-BR"/>
        </w:rPr>
        <w:t>.</w:t>
      </w:r>
    </w:p>
    <w:p w:rsidR="007A287A" w:rsidRPr="00F877C5" w:rsidRDefault="007A287A" w:rsidP="009D185B">
      <w:pPr>
        <w:spacing w:line="247" w:lineRule="auto"/>
        <w:ind w:firstLine="720"/>
        <w:jc w:val="both"/>
        <w:rPr>
          <w:spacing w:val="-2"/>
          <w:sz w:val="28"/>
          <w:szCs w:val="28"/>
          <w:lang w:val="pt-BR"/>
        </w:rPr>
      </w:pPr>
      <w:r w:rsidRPr="002656CA">
        <w:rPr>
          <w:bCs/>
          <w:spacing w:val="-2"/>
          <w:kern w:val="36"/>
          <w:sz w:val="28"/>
          <w:szCs w:val="28"/>
          <w:lang w:val="pt-BR"/>
        </w:rPr>
        <w:t xml:space="preserve">Hưởng ứng Tháng hành động về an toàn, vệ sinh lao động, Công đoàn ngành đã </w:t>
      </w:r>
      <w:r w:rsidRPr="002656CA">
        <w:rPr>
          <w:color w:val="000000"/>
          <w:spacing w:val="-2"/>
          <w:sz w:val="28"/>
          <w:szCs w:val="28"/>
          <w:shd w:val="clear" w:color="auto" w:fill="FFFFFF"/>
          <w:lang w:val="pt-BR"/>
        </w:rPr>
        <w:t>phối hợp với Bộ GTVT tổ chức thành công lễ hưởng ứng Tháng hành động về an toàn, vệ sinh lao động năm 2018</w:t>
      </w:r>
      <w:r w:rsidRPr="002656CA">
        <w:rPr>
          <w:bCs/>
          <w:spacing w:val="-2"/>
          <w:kern w:val="36"/>
          <w:sz w:val="28"/>
          <w:szCs w:val="28"/>
          <w:lang w:val="pt-BR"/>
        </w:rPr>
        <w:t xml:space="preserve"> với sự tham gia tích cực của hầu hết các đơn vị trong ngành.</w:t>
      </w:r>
      <w:r w:rsidRPr="002656CA">
        <w:rPr>
          <w:spacing w:val="-2"/>
          <w:sz w:val="28"/>
          <w:szCs w:val="28"/>
          <w:lang w:val="pt-BR"/>
        </w:rPr>
        <w:t xml:space="preserve"> Các cấp công đoàn trong ngành đã chủ động phối hợp với cơ quan quản lý đồng cấp tổ chức tốt hội nghị CBCC, hội nghị Người Lao động năm 2018, đến nay 100% đơn vị trong ngành đã tổ chức hội nghị </w:t>
      </w:r>
      <w:r>
        <w:rPr>
          <w:spacing w:val="-2"/>
          <w:sz w:val="28"/>
          <w:szCs w:val="28"/>
          <w:lang w:val="pt-BR"/>
        </w:rPr>
        <w:t>CBCC, 85</w:t>
      </w:r>
      <w:r w:rsidRPr="002656CA">
        <w:rPr>
          <w:spacing w:val="-2"/>
          <w:sz w:val="28"/>
          <w:szCs w:val="28"/>
          <w:lang w:val="pt-BR"/>
        </w:rPr>
        <w:t xml:space="preserve">% đơn vị đã tổ chức hội nghị Người lao động (tương đương cùng kỳ năm 2017). </w:t>
      </w:r>
      <w:r>
        <w:rPr>
          <w:sz w:val="28"/>
          <w:szCs w:val="28"/>
          <w:lang w:val="da-DK"/>
        </w:rPr>
        <w:t>Nhân t</w:t>
      </w:r>
      <w:r w:rsidRPr="00E20FEB">
        <w:rPr>
          <w:sz w:val="28"/>
          <w:szCs w:val="28"/>
          <w:lang w:val="da-DK"/>
        </w:rPr>
        <w:t>háng công nhân năm 2018, Công đoàn GTVT Việt Nam đã chỉ đạo các cấp công đoàn trực thuộc chủ động phối hợp với chu</w:t>
      </w:r>
      <w:r>
        <w:rPr>
          <w:sz w:val="28"/>
          <w:szCs w:val="28"/>
          <w:lang w:val="da-DK"/>
        </w:rPr>
        <w:t xml:space="preserve">yên môn </w:t>
      </w:r>
      <w:r w:rsidRPr="00E20FEB">
        <w:rPr>
          <w:sz w:val="28"/>
          <w:szCs w:val="28"/>
          <w:lang w:val="da-DK"/>
        </w:rPr>
        <w:t xml:space="preserve">chăm lo thiết thực đời sống, việc làm, bảo vệ </w:t>
      </w:r>
      <w:r>
        <w:rPr>
          <w:sz w:val="28"/>
          <w:szCs w:val="28"/>
          <w:lang w:val="da-DK"/>
        </w:rPr>
        <w:t xml:space="preserve">quyền và </w:t>
      </w:r>
      <w:r w:rsidRPr="00E20FEB">
        <w:rPr>
          <w:sz w:val="28"/>
          <w:szCs w:val="28"/>
          <w:lang w:val="da-DK"/>
        </w:rPr>
        <w:t xml:space="preserve">lợi ích </w:t>
      </w:r>
      <w:r>
        <w:rPr>
          <w:sz w:val="28"/>
          <w:szCs w:val="28"/>
          <w:lang w:val="da-DK"/>
        </w:rPr>
        <w:t xml:space="preserve">hợp pháp, chính đáng </w:t>
      </w:r>
      <w:r w:rsidRPr="00E20FEB">
        <w:rPr>
          <w:sz w:val="28"/>
          <w:szCs w:val="28"/>
          <w:lang w:val="da-DK"/>
        </w:rPr>
        <w:t>của đoàn viê</w:t>
      </w:r>
      <w:r>
        <w:rPr>
          <w:sz w:val="28"/>
          <w:szCs w:val="28"/>
          <w:lang w:val="da-DK"/>
        </w:rPr>
        <w:t>n, CNVCLĐ trong ngành.</w:t>
      </w:r>
      <w:r w:rsidRPr="00317BFF">
        <w:rPr>
          <w:sz w:val="28"/>
          <w:szCs w:val="28"/>
          <w:lang w:val="pt-BR"/>
        </w:rPr>
        <w:t>Phối hợp với Bộ GTVT</w:t>
      </w:r>
      <w:r w:rsidRPr="00317BFF">
        <w:rPr>
          <w:bCs/>
          <w:iCs/>
          <w:sz w:val="28"/>
          <w:szCs w:val="28"/>
          <w:lang w:val="da-DK"/>
        </w:rPr>
        <w:t xml:space="preserve"> ch</w:t>
      </w:r>
      <w:r>
        <w:rPr>
          <w:bCs/>
          <w:iCs/>
          <w:sz w:val="28"/>
          <w:szCs w:val="28"/>
          <w:lang w:val="da-DK"/>
        </w:rPr>
        <w:t xml:space="preserve">ỉ đạo các cấp công đoàn trực thuộc tập trung chăm lo </w:t>
      </w:r>
      <w:r w:rsidRPr="00317BFF">
        <w:rPr>
          <w:sz w:val="28"/>
          <w:szCs w:val="28"/>
        </w:rPr>
        <w:t>việc làm, đời sống và thực hiện các chế độ chính sách đối với người lao động,</w:t>
      </w:r>
      <w:r w:rsidR="009D185B">
        <w:rPr>
          <w:sz w:val="28"/>
          <w:szCs w:val="28"/>
        </w:rPr>
        <w:t xml:space="preserve"> </w:t>
      </w:r>
      <w:r w:rsidRPr="00E20FEB">
        <w:rPr>
          <w:sz w:val="28"/>
          <w:szCs w:val="28"/>
          <w:lang w:val="da-DK"/>
        </w:rPr>
        <w:t xml:space="preserve">tổ chức nhiều đoàn công tác nắm tình hình đời sống việc làm tại cơ sở và tham gia giải quyết kịp thời những kiến nghị, bức xúc của người lao động liên quan đến chế độ chính sách, việc thực hiện mức lương </w:t>
      </w:r>
      <w:r w:rsidRPr="00E20FEB">
        <w:rPr>
          <w:sz w:val="28"/>
          <w:szCs w:val="28"/>
          <w:lang w:val="da-DK"/>
        </w:rPr>
        <w:lastRenderedPageBreak/>
        <w:t>tối thiểu vùng, làm việc với lãnh đạo đơn vị, người sử dụng lao động nhằm triển khai các hoạt động chăm lo thiết thực lợi ích vật chất, tinh thần cho đoàn viên, CNVCLĐ</w:t>
      </w:r>
      <w:r>
        <w:rPr>
          <w:sz w:val="28"/>
          <w:szCs w:val="28"/>
          <w:lang w:val="da-DK"/>
        </w:rPr>
        <w:t>.</w:t>
      </w:r>
    </w:p>
    <w:p w:rsidR="007A287A" w:rsidRDefault="007A287A" w:rsidP="009D185B">
      <w:pPr>
        <w:spacing w:line="247" w:lineRule="auto"/>
        <w:ind w:firstLine="720"/>
        <w:jc w:val="both"/>
        <w:rPr>
          <w:sz w:val="28"/>
          <w:szCs w:val="28"/>
          <w:lang w:val="pt-BR"/>
        </w:rPr>
      </w:pPr>
      <w:r w:rsidRPr="00E20FEB">
        <w:rPr>
          <w:sz w:val="28"/>
          <w:szCs w:val="28"/>
          <w:lang w:val="pt-BR"/>
        </w:rPr>
        <w:t>Các cấp công đoàn trực thuộc đã tập trung</w:t>
      </w:r>
      <w:r w:rsidR="009D185B">
        <w:rPr>
          <w:sz w:val="28"/>
          <w:szCs w:val="28"/>
          <w:lang w:val="pt-BR"/>
        </w:rPr>
        <w:t xml:space="preserve"> </w:t>
      </w:r>
      <w:r w:rsidRPr="00E20FEB">
        <w:rPr>
          <w:spacing w:val="-2"/>
          <w:sz w:val="28"/>
          <w:szCs w:val="28"/>
          <w:lang w:val="pt-BR"/>
        </w:rPr>
        <w:t xml:space="preserve">tổ chức </w:t>
      </w:r>
      <w:r>
        <w:rPr>
          <w:spacing w:val="-2"/>
          <w:sz w:val="28"/>
          <w:szCs w:val="28"/>
          <w:lang w:val="pt-BR"/>
        </w:rPr>
        <w:t>tốt đ</w:t>
      </w:r>
      <w:r w:rsidRPr="00E20FEB">
        <w:rPr>
          <w:spacing w:val="-2"/>
          <w:sz w:val="28"/>
          <w:szCs w:val="28"/>
          <w:lang w:val="pt-BR"/>
        </w:rPr>
        <w:t>ại hội nhiệm kỳ, đảm bảo đúng nội dung</w:t>
      </w:r>
      <w:r>
        <w:rPr>
          <w:spacing w:val="-2"/>
          <w:sz w:val="28"/>
          <w:szCs w:val="28"/>
          <w:lang w:val="pt-BR"/>
        </w:rPr>
        <w:t>,</w:t>
      </w:r>
      <w:r w:rsidRPr="00E20FEB">
        <w:rPr>
          <w:spacing w:val="-2"/>
          <w:sz w:val="28"/>
          <w:szCs w:val="28"/>
          <w:lang w:val="pt-BR"/>
        </w:rPr>
        <w:t xml:space="preserve"> tiến độ </w:t>
      </w:r>
      <w:r>
        <w:rPr>
          <w:spacing w:val="-2"/>
          <w:sz w:val="28"/>
          <w:szCs w:val="28"/>
          <w:lang w:val="pt-BR"/>
        </w:rPr>
        <w:t>theo quy định</w:t>
      </w:r>
      <w:r w:rsidRPr="00E20FEB">
        <w:rPr>
          <w:spacing w:val="-2"/>
          <w:sz w:val="28"/>
          <w:szCs w:val="28"/>
          <w:lang w:val="pt-BR"/>
        </w:rPr>
        <w:t>. Tổ chức thành công Đại hội X Công đoàn GTV</w:t>
      </w:r>
      <w:r>
        <w:rPr>
          <w:spacing w:val="-2"/>
          <w:sz w:val="28"/>
          <w:szCs w:val="28"/>
          <w:lang w:val="pt-BR"/>
        </w:rPr>
        <w:t xml:space="preserve">T Việt Nam, nhiệm kỳ 2018-2023, bầu đoàn đại biểu dự </w:t>
      </w:r>
      <w:r w:rsidRPr="00E20FEB">
        <w:rPr>
          <w:spacing w:val="-2"/>
          <w:sz w:val="28"/>
          <w:szCs w:val="28"/>
          <w:lang w:val="pt-BR"/>
        </w:rPr>
        <w:t>Đại hội lần thứ XII Công đoàn Việt Nam.</w:t>
      </w:r>
      <w:r w:rsidR="009D185B">
        <w:rPr>
          <w:spacing w:val="-2"/>
          <w:sz w:val="28"/>
          <w:szCs w:val="28"/>
          <w:lang w:val="pt-BR"/>
        </w:rPr>
        <w:t xml:space="preserve"> </w:t>
      </w:r>
      <w:r w:rsidRPr="00E20FEB">
        <w:rPr>
          <w:sz w:val="28"/>
          <w:szCs w:val="28"/>
          <w:lang w:val="pt-BR"/>
        </w:rPr>
        <w:t xml:space="preserve">Các cụm </w:t>
      </w:r>
      <w:r>
        <w:rPr>
          <w:sz w:val="28"/>
          <w:szCs w:val="28"/>
          <w:lang w:val="pt-BR"/>
        </w:rPr>
        <w:t xml:space="preserve">văn hóa thể thao </w:t>
      </w:r>
      <w:r w:rsidRPr="00E20FEB">
        <w:rPr>
          <w:sz w:val="28"/>
          <w:szCs w:val="28"/>
          <w:lang w:val="pt-BR"/>
        </w:rPr>
        <w:t>tổ chức nh</w:t>
      </w:r>
      <w:r>
        <w:rPr>
          <w:sz w:val="28"/>
          <w:szCs w:val="28"/>
          <w:lang w:val="pt-BR"/>
        </w:rPr>
        <w:t xml:space="preserve">iều hoạt động văn hóa, thể thao, </w:t>
      </w:r>
      <w:r w:rsidRPr="00E20FEB">
        <w:rPr>
          <w:sz w:val="28"/>
          <w:szCs w:val="28"/>
          <w:lang w:val="pt-BR"/>
        </w:rPr>
        <w:t>thu hút đông đảo CNVCL</w:t>
      </w:r>
      <w:r w:rsidR="005A2DDF">
        <w:rPr>
          <w:sz w:val="28"/>
          <w:szCs w:val="28"/>
          <w:lang w:val="pt-BR"/>
        </w:rPr>
        <w:t xml:space="preserve">Đ trong ngành tích cực tham gia. </w:t>
      </w:r>
      <w:r>
        <w:rPr>
          <w:sz w:val="28"/>
          <w:szCs w:val="28"/>
          <w:lang w:val="pt-BR"/>
        </w:rPr>
        <w:t>P</w:t>
      </w:r>
      <w:r w:rsidRPr="002656CA">
        <w:rPr>
          <w:sz w:val="28"/>
          <w:szCs w:val="28"/>
          <w:lang w:val="pt-BR"/>
        </w:rPr>
        <w:t xml:space="preserve">hối hợp với các Công đoàn </w:t>
      </w:r>
      <w:r>
        <w:rPr>
          <w:sz w:val="28"/>
          <w:szCs w:val="28"/>
          <w:lang w:val="pt-BR"/>
        </w:rPr>
        <w:t xml:space="preserve">GTVT </w:t>
      </w:r>
      <w:r w:rsidRPr="002656CA">
        <w:rPr>
          <w:sz w:val="28"/>
          <w:szCs w:val="28"/>
          <w:lang w:val="pt-BR"/>
        </w:rPr>
        <w:t>trực thu</w:t>
      </w:r>
      <w:r>
        <w:rPr>
          <w:sz w:val="28"/>
          <w:szCs w:val="28"/>
          <w:lang w:val="pt-BR"/>
        </w:rPr>
        <w:t xml:space="preserve">ộc Tổng Liên đoàn chủ trì </w:t>
      </w:r>
      <w:r w:rsidRPr="002656CA">
        <w:rPr>
          <w:sz w:val="28"/>
          <w:szCs w:val="28"/>
          <w:lang w:val="pt-BR"/>
        </w:rPr>
        <w:t xml:space="preserve">tổ chức thành công hội nghị biểu dương </w:t>
      </w:r>
      <w:r>
        <w:rPr>
          <w:sz w:val="28"/>
          <w:szCs w:val="28"/>
          <w:lang w:val="pt-BR"/>
        </w:rPr>
        <w:t xml:space="preserve">tôn vinh </w:t>
      </w:r>
      <w:r w:rsidRPr="002656CA">
        <w:rPr>
          <w:sz w:val="28"/>
          <w:szCs w:val="28"/>
          <w:lang w:val="pt-BR"/>
        </w:rPr>
        <w:t xml:space="preserve">233 CNVCLĐ xuất sắc tiêu biểu ngành GTVT năm 2017. </w:t>
      </w:r>
    </w:p>
    <w:p w:rsidR="007A287A" w:rsidRPr="00270C79" w:rsidRDefault="007A287A" w:rsidP="009D185B">
      <w:pPr>
        <w:spacing w:line="247" w:lineRule="auto"/>
        <w:ind w:firstLine="720"/>
        <w:jc w:val="both"/>
        <w:rPr>
          <w:sz w:val="28"/>
          <w:szCs w:val="28"/>
          <w:lang w:val="pt-BR"/>
        </w:rPr>
      </w:pPr>
      <w:r w:rsidRPr="002656CA">
        <w:rPr>
          <w:sz w:val="28"/>
          <w:szCs w:val="28"/>
          <w:lang w:val="pt-BR"/>
        </w:rPr>
        <w:t>Công tác xã h</w:t>
      </w:r>
      <w:r>
        <w:rPr>
          <w:sz w:val="28"/>
          <w:szCs w:val="28"/>
          <w:lang w:val="pt-BR"/>
        </w:rPr>
        <w:t xml:space="preserve">ội từ thiện </w:t>
      </w:r>
      <w:r w:rsidRPr="002656CA">
        <w:rPr>
          <w:sz w:val="28"/>
          <w:szCs w:val="28"/>
          <w:lang w:val="pt-BR"/>
        </w:rPr>
        <w:t xml:space="preserve">được các đơn vị </w:t>
      </w:r>
      <w:r>
        <w:rPr>
          <w:sz w:val="28"/>
          <w:szCs w:val="28"/>
          <w:lang w:val="da-DK"/>
        </w:rPr>
        <w:t>duy trì thường xuyên</w:t>
      </w:r>
      <w:r w:rsidRPr="002656CA">
        <w:rPr>
          <w:sz w:val="28"/>
          <w:szCs w:val="28"/>
          <w:lang w:val="pt-BR"/>
        </w:rPr>
        <w:t>, đặ</w:t>
      </w:r>
      <w:r>
        <w:rPr>
          <w:sz w:val="28"/>
          <w:szCs w:val="28"/>
          <w:lang w:val="pt-BR"/>
        </w:rPr>
        <w:t>c biệt trong “Tháng công nhân”, c</w:t>
      </w:r>
      <w:r w:rsidRPr="002656CA">
        <w:rPr>
          <w:sz w:val="28"/>
          <w:szCs w:val="28"/>
          <w:lang w:val="pt-BR"/>
        </w:rPr>
        <w:t xml:space="preserve">ác cấp công đoàn </w:t>
      </w:r>
      <w:r>
        <w:rPr>
          <w:sz w:val="28"/>
          <w:szCs w:val="28"/>
          <w:lang w:val="pt-BR"/>
        </w:rPr>
        <w:t xml:space="preserve">trong hệ thống </w:t>
      </w:r>
      <w:r w:rsidRPr="002656CA">
        <w:rPr>
          <w:sz w:val="28"/>
          <w:szCs w:val="28"/>
          <w:lang w:val="pt-BR"/>
        </w:rPr>
        <w:t xml:space="preserve">đã </w:t>
      </w:r>
      <w:r>
        <w:rPr>
          <w:sz w:val="28"/>
          <w:szCs w:val="28"/>
          <w:lang w:val="pt-BR"/>
        </w:rPr>
        <w:t xml:space="preserve">chủ động </w:t>
      </w:r>
      <w:r w:rsidRPr="002656CA">
        <w:rPr>
          <w:sz w:val="28"/>
          <w:szCs w:val="28"/>
          <w:lang w:val="pt-BR"/>
        </w:rPr>
        <w:t xml:space="preserve">phối hợp tổ chức nhiều đoàn công tác </w:t>
      </w:r>
      <w:r>
        <w:rPr>
          <w:sz w:val="28"/>
          <w:szCs w:val="28"/>
          <w:lang w:val="pt-BR"/>
        </w:rPr>
        <w:t>đi cơ sở nắm tình hình</w:t>
      </w:r>
      <w:r>
        <w:rPr>
          <w:sz w:val="28"/>
          <w:szCs w:val="28"/>
          <w:lang w:val="da-DK"/>
        </w:rPr>
        <w:t xml:space="preserve">, tặng quà, hỗ trợ </w:t>
      </w:r>
      <w:r w:rsidRPr="002656CA">
        <w:rPr>
          <w:sz w:val="28"/>
          <w:szCs w:val="28"/>
          <w:lang w:val="da-DK"/>
        </w:rPr>
        <w:t xml:space="preserve">kịp thời </w:t>
      </w:r>
      <w:r>
        <w:rPr>
          <w:sz w:val="28"/>
          <w:szCs w:val="28"/>
          <w:lang w:val="da-DK"/>
        </w:rPr>
        <w:t xml:space="preserve">gia đình CNVCLĐ, cựu TNXP, đối tượng </w:t>
      </w:r>
      <w:r w:rsidRPr="002656CA">
        <w:rPr>
          <w:sz w:val="28"/>
          <w:szCs w:val="28"/>
          <w:lang w:val="da-DK"/>
        </w:rPr>
        <w:t>chính sách có hoàn cảnh đặc biệt khó khăn, mắc bệnh hiểm nghèo...</w:t>
      </w:r>
      <w:r w:rsidRPr="002656CA">
        <w:rPr>
          <w:bCs/>
          <w:iCs/>
          <w:color w:val="000000" w:themeColor="text1"/>
          <w:sz w:val="28"/>
          <w:szCs w:val="28"/>
          <w:lang w:val="pt-BR"/>
        </w:rPr>
        <w:t xml:space="preserve"> Tổng kinh phí chi cho các hoạt </w:t>
      </w:r>
      <w:r w:rsidR="005A2DDF">
        <w:rPr>
          <w:bCs/>
          <w:iCs/>
          <w:color w:val="000000" w:themeColor="text1"/>
          <w:sz w:val="28"/>
          <w:szCs w:val="28"/>
          <w:lang w:val="pt-BR"/>
        </w:rPr>
        <w:t xml:space="preserve">động xã hội từ thiện </w:t>
      </w:r>
      <w:r w:rsidRPr="002656CA">
        <w:rPr>
          <w:bCs/>
          <w:iCs/>
          <w:color w:val="000000" w:themeColor="text1"/>
          <w:sz w:val="28"/>
          <w:szCs w:val="28"/>
          <w:lang w:val="pt-BR"/>
        </w:rPr>
        <w:t xml:space="preserve">là trên 6,2 tỷ đồng. </w:t>
      </w:r>
    </w:p>
    <w:p w:rsidR="007A287A" w:rsidRPr="00E20FEB" w:rsidRDefault="007A287A" w:rsidP="009D185B">
      <w:pPr>
        <w:spacing w:line="247" w:lineRule="auto"/>
        <w:ind w:firstLine="720"/>
        <w:jc w:val="both"/>
        <w:rPr>
          <w:b/>
          <w:color w:val="000000"/>
          <w:sz w:val="28"/>
          <w:szCs w:val="28"/>
          <w:lang w:val="da-DK"/>
        </w:rPr>
      </w:pPr>
      <w:r w:rsidRPr="00E20FEB">
        <w:rPr>
          <w:b/>
          <w:color w:val="000000"/>
          <w:sz w:val="28"/>
          <w:szCs w:val="28"/>
          <w:lang w:val="da-DK"/>
        </w:rPr>
        <w:t>Một số tồn tại:</w:t>
      </w:r>
    </w:p>
    <w:p w:rsidR="007A287A" w:rsidRPr="00E20FEB" w:rsidRDefault="007A287A" w:rsidP="009D185B">
      <w:pPr>
        <w:spacing w:line="247" w:lineRule="auto"/>
        <w:ind w:firstLine="720"/>
        <w:jc w:val="both"/>
        <w:rPr>
          <w:sz w:val="28"/>
          <w:szCs w:val="28"/>
          <w:lang w:val="da-DK"/>
        </w:rPr>
      </w:pPr>
      <w:r w:rsidRPr="00E20FEB">
        <w:rPr>
          <w:color w:val="000000"/>
          <w:sz w:val="28"/>
          <w:szCs w:val="28"/>
          <w:lang w:val="da-DK"/>
        </w:rPr>
        <w:t xml:space="preserve">Việc chấp hành chế độ thông tin báo cáo lên Công đoàn ngành tại một số đơn vị chưa nghiêm túc, nhiều đơn vị còn báo cáo chậm so với thời gian quy định </w:t>
      </w:r>
      <w:r w:rsidRPr="00E20FEB">
        <w:rPr>
          <w:sz w:val="28"/>
          <w:szCs w:val="28"/>
          <w:lang w:val="da-DK"/>
        </w:rPr>
        <w:t>làm ảnh hưởng đến công tác tổng hợp hoạt động công đoàn và phong trào công nhân toàn ngành.</w:t>
      </w:r>
    </w:p>
    <w:p w:rsidR="007A287A" w:rsidRPr="009E48C4" w:rsidRDefault="007A287A" w:rsidP="009D185B">
      <w:pPr>
        <w:spacing w:line="247" w:lineRule="auto"/>
        <w:ind w:firstLine="720"/>
        <w:jc w:val="both"/>
        <w:rPr>
          <w:color w:val="000000"/>
          <w:sz w:val="28"/>
          <w:szCs w:val="28"/>
          <w:lang w:val="pt-BR"/>
        </w:rPr>
      </w:pPr>
      <w:r w:rsidRPr="009E48C4">
        <w:rPr>
          <w:color w:val="000000"/>
          <w:sz w:val="28"/>
          <w:szCs w:val="28"/>
          <w:lang w:val="pt-BR"/>
        </w:rPr>
        <w:t>Hoạt động của tổ chức công đoàn tại một số đơn vị sau khi cổ phần hóa, thoái 100% vốn Nhà nước chưa chủ động đổi mới nội dung, phương thức hoạt động, một số đơn vị còn lúng túng, bị động trong thực hiện chức năng, nhiệm vụ của tổ chức nên hiệu quả hoạt động công đoàn còn thấp chưa đáp ứng được đòi hỏi của CNLĐ và đoàn viên công đoàn; cán bộ công đoàn một số đơn vị còn thiếu và kiêm nhiệm, năng lực hạn chế, chưa thể hiện được vai trò thủ lĩnh trong các phong trào.</w:t>
      </w:r>
    </w:p>
    <w:p w:rsidR="007A287A" w:rsidRPr="009E48C4" w:rsidRDefault="007A287A" w:rsidP="009D185B">
      <w:pPr>
        <w:spacing w:line="247" w:lineRule="auto"/>
        <w:ind w:firstLine="720"/>
        <w:jc w:val="both"/>
        <w:rPr>
          <w:color w:val="000000"/>
          <w:sz w:val="28"/>
          <w:szCs w:val="28"/>
          <w:lang w:val="pt-BR"/>
        </w:rPr>
      </w:pPr>
      <w:r w:rsidRPr="009E48C4">
        <w:rPr>
          <w:sz w:val="28"/>
          <w:szCs w:val="28"/>
          <w:lang w:val="da-DK"/>
        </w:rPr>
        <w:t xml:space="preserve">Một số doanh nghiệp do gặp </w:t>
      </w:r>
      <w:r w:rsidRPr="009E48C4">
        <w:rPr>
          <w:bCs/>
          <w:sz w:val="28"/>
          <w:szCs w:val="28"/>
          <w:lang w:val="da-DK"/>
        </w:rPr>
        <w:t xml:space="preserve">khó khăn về việc làm từ nhiều năm trước </w:t>
      </w:r>
      <w:r w:rsidRPr="009E48C4">
        <w:rPr>
          <w:sz w:val="28"/>
          <w:szCs w:val="28"/>
          <w:lang w:val="da-DK"/>
        </w:rPr>
        <w:t>nên vẫn còn để nợ tiền lương, nợ đóng BHXH của người lao động kéo dài,</w:t>
      </w:r>
      <w:r w:rsidRPr="009E48C4">
        <w:rPr>
          <w:sz w:val="28"/>
          <w:szCs w:val="28"/>
          <w:lang w:val="pt-BR"/>
        </w:rPr>
        <w:t xml:space="preserve"> chậm giải quyết dứt điểm chế độ chính sách cho người lao động, vi phạm pháp luật lao động, </w:t>
      </w:r>
      <w:r w:rsidRPr="009E48C4">
        <w:rPr>
          <w:color w:val="000000"/>
          <w:sz w:val="28"/>
          <w:szCs w:val="28"/>
          <w:lang w:val="pt-BR"/>
        </w:rPr>
        <w:t>thu tài c</w:t>
      </w:r>
      <w:r>
        <w:rPr>
          <w:color w:val="000000"/>
          <w:sz w:val="28"/>
          <w:szCs w:val="28"/>
          <w:lang w:val="pt-BR"/>
        </w:rPr>
        <w:t>hính về Công đoàn ngành năm 2018</w:t>
      </w:r>
      <w:r w:rsidRPr="009E48C4">
        <w:rPr>
          <w:color w:val="000000"/>
          <w:sz w:val="28"/>
          <w:szCs w:val="28"/>
          <w:lang w:val="pt-BR"/>
        </w:rPr>
        <w:t xml:space="preserve"> thấp hơn kế hoạch.</w:t>
      </w:r>
    </w:p>
    <w:p w:rsidR="007A287A" w:rsidRPr="009E48C4" w:rsidRDefault="007A287A" w:rsidP="009D185B">
      <w:pPr>
        <w:spacing w:line="247" w:lineRule="auto"/>
        <w:jc w:val="both"/>
        <w:rPr>
          <w:b/>
          <w:bCs/>
          <w:sz w:val="28"/>
          <w:szCs w:val="28"/>
          <w:lang w:val="pt-BR"/>
        </w:rPr>
      </w:pPr>
      <w:r w:rsidRPr="009E48C4">
        <w:rPr>
          <w:b/>
          <w:sz w:val="28"/>
          <w:szCs w:val="28"/>
          <w:lang w:val="pt-BR"/>
        </w:rPr>
        <w:tab/>
      </w:r>
      <w:r>
        <w:rPr>
          <w:b/>
          <w:bCs/>
          <w:sz w:val="28"/>
          <w:szCs w:val="28"/>
          <w:lang w:val="pt-BR"/>
        </w:rPr>
        <w:t xml:space="preserve">III. </w:t>
      </w:r>
      <w:r w:rsidR="005163E3">
        <w:rPr>
          <w:b/>
          <w:bCs/>
          <w:sz w:val="28"/>
          <w:szCs w:val="28"/>
          <w:lang w:val="pt-BR"/>
        </w:rPr>
        <w:t xml:space="preserve">PHƯƠNG HƯỚNG, </w:t>
      </w:r>
      <w:r>
        <w:rPr>
          <w:b/>
          <w:bCs/>
          <w:sz w:val="28"/>
          <w:szCs w:val="28"/>
          <w:lang w:val="pt-BR"/>
        </w:rPr>
        <w:t>NHIỆM VỤ TRỌNG TÂM NĂM 2019</w:t>
      </w:r>
    </w:p>
    <w:p w:rsidR="007A287A" w:rsidRPr="009E48C4" w:rsidRDefault="007A287A" w:rsidP="009D185B">
      <w:pPr>
        <w:spacing w:line="247" w:lineRule="auto"/>
        <w:ind w:firstLine="720"/>
        <w:jc w:val="both"/>
        <w:rPr>
          <w:color w:val="000000"/>
          <w:sz w:val="28"/>
          <w:lang w:val="da-DK"/>
        </w:rPr>
      </w:pPr>
      <w:r w:rsidRPr="009E48C4">
        <w:rPr>
          <w:color w:val="000000"/>
          <w:sz w:val="28"/>
          <w:lang w:val="da-DK"/>
        </w:rPr>
        <w:t>Tiếp tục triển khai sâu rộng tinh thần các Nghị quyết của Ban Cán sự đảng Bộ GTVT, Tổng Liên đoàn Lao động Việt Nam,</w:t>
      </w:r>
      <w:r w:rsidRPr="009E48C4">
        <w:rPr>
          <w:sz w:val="28"/>
          <w:szCs w:val="28"/>
          <w:lang w:val="da-DK"/>
        </w:rPr>
        <w:t xml:space="preserve"> Công đoàn GTVT Việt Nam tập trung </w:t>
      </w:r>
      <w:r w:rsidRPr="009E48C4">
        <w:rPr>
          <w:sz w:val="28"/>
          <w:szCs w:val="28"/>
          <w:lang w:val="vi-VN"/>
        </w:rPr>
        <w:t xml:space="preserve">chỉ đạo </w:t>
      </w:r>
      <w:r w:rsidRPr="009E48C4">
        <w:rPr>
          <w:sz w:val="28"/>
          <w:szCs w:val="28"/>
          <w:lang w:val="da-DK"/>
        </w:rPr>
        <w:t>các đơn vị trực thuộc triển khai các phong trào thi đua bám sát</w:t>
      </w:r>
      <w:r w:rsidRPr="009E48C4">
        <w:rPr>
          <w:sz w:val="28"/>
          <w:szCs w:val="28"/>
          <w:lang w:val="vi-VN"/>
        </w:rPr>
        <w:t xml:space="preserve"> mục tiêu</w:t>
      </w:r>
      <w:r>
        <w:rPr>
          <w:sz w:val="28"/>
          <w:szCs w:val="28"/>
          <w:lang w:val="da-DK"/>
        </w:rPr>
        <w:t xml:space="preserve"> toàn ngành năm 2019</w:t>
      </w:r>
      <w:r w:rsidRPr="009E48C4">
        <w:rPr>
          <w:color w:val="000000"/>
          <w:sz w:val="28"/>
          <w:lang w:val="da-DK"/>
        </w:rPr>
        <w:t>. Phát huy những</w:t>
      </w:r>
      <w:r>
        <w:rPr>
          <w:color w:val="000000"/>
          <w:sz w:val="28"/>
          <w:lang w:val="da-DK"/>
        </w:rPr>
        <w:t xml:space="preserve"> kết quả đạt được trong năm 2018</w:t>
      </w:r>
      <w:r w:rsidRPr="009E48C4">
        <w:rPr>
          <w:color w:val="000000"/>
          <w:sz w:val="28"/>
          <w:lang w:val="da-DK"/>
        </w:rPr>
        <w:t>, khắc phục những yếu kém, tồn tại, các cấp công đoàn bằng những chương trình hành động, các giải pháp cụ thể tập trung triển khai tốt các nội dung sau:</w:t>
      </w:r>
    </w:p>
    <w:p w:rsidR="00D27354" w:rsidRDefault="007A287A" w:rsidP="009D185B">
      <w:pPr>
        <w:spacing w:line="247" w:lineRule="auto"/>
        <w:ind w:firstLine="720"/>
        <w:jc w:val="both"/>
        <w:rPr>
          <w:color w:val="000000"/>
          <w:sz w:val="28"/>
          <w:szCs w:val="28"/>
          <w:lang w:val="da-DK"/>
        </w:rPr>
      </w:pPr>
      <w:r w:rsidRPr="009E48C4">
        <w:rPr>
          <w:color w:val="000000"/>
          <w:sz w:val="28"/>
          <w:szCs w:val="28"/>
          <w:lang w:val="da-DK"/>
        </w:rPr>
        <w:t>1. Các cấp công đoàn tích cực tham gia có hiệu quả với cơ quan quản lý đồng cấp vào quá trình xây dựng các văn bản về quản lý nhà nước, cơ</w:t>
      </w:r>
      <w:r>
        <w:rPr>
          <w:color w:val="000000"/>
          <w:sz w:val="28"/>
          <w:szCs w:val="28"/>
          <w:lang w:val="da-DK"/>
        </w:rPr>
        <w:t xml:space="preserve"> chế, chính sách quản lý ngành.</w:t>
      </w:r>
      <w:r w:rsidR="009D185B">
        <w:rPr>
          <w:color w:val="000000"/>
          <w:sz w:val="28"/>
          <w:szCs w:val="28"/>
          <w:lang w:val="da-DK"/>
        </w:rPr>
        <w:t xml:space="preserve"> </w:t>
      </w:r>
      <w:r>
        <w:rPr>
          <w:color w:val="000000"/>
          <w:sz w:val="28"/>
          <w:szCs w:val="28"/>
          <w:lang w:val="da-DK"/>
        </w:rPr>
        <w:t>T</w:t>
      </w:r>
      <w:r w:rsidRPr="009E48C4">
        <w:rPr>
          <w:color w:val="000000"/>
          <w:sz w:val="28"/>
          <w:szCs w:val="28"/>
          <w:lang w:val="da-DK"/>
        </w:rPr>
        <w:t xml:space="preserve">riển khai thực hiện tốt </w:t>
      </w:r>
      <w:r w:rsidR="009D185B">
        <w:rPr>
          <w:color w:val="262626" w:themeColor="text1" w:themeTint="D9"/>
          <w:sz w:val="28"/>
          <w:szCs w:val="28"/>
          <w:lang w:val="pt-BR"/>
        </w:rPr>
        <w:t>c</w:t>
      </w:r>
      <w:r w:rsidRPr="00F836B9">
        <w:rPr>
          <w:color w:val="262626" w:themeColor="text1" w:themeTint="D9"/>
          <w:sz w:val="28"/>
          <w:szCs w:val="28"/>
          <w:lang w:val="pt-BR"/>
        </w:rPr>
        <w:t>hỉ thị liên tịch số 06/CTLT-BGTVT-CĐGTVTVN ngày 31/10/2018</w:t>
      </w:r>
      <w:r w:rsidRPr="009E48C4">
        <w:rPr>
          <w:color w:val="000000"/>
          <w:sz w:val="28"/>
          <w:szCs w:val="28"/>
          <w:lang w:val="pt-BR"/>
        </w:rPr>
        <w:t xml:space="preserve"> giữa Bộ trưởng Bộ GTVT và Chủ tịch Công đoàn GTVT Việt Nam </w:t>
      </w:r>
      <w:r w:rsidRPr="009E48C4">
        <w:rPr>
          <w:sz w:val="28"/>
          <w:szCs w:val="28"/>
          <w:lang w:val="pt-BR"/>
        </w:rPr>
        <w:t>về việc tổ chức hội nghị CBCC và hội nghị Người lao động</w:t>
      </w:r>
      <w:r>
        <w:rPr>
          <w:sz w:val="28"/>
          <w:szCs w:val="28"/>
          <w:lang w:val="pt-BR"/>
        </w:rPr>
        <w:t xml:space="preserve"> ở các doanh nghiệp trong ngành GTVT</w:t>
      </w:r>
      <w:r w:rsidRPr="009E48C4">
        <w:rPr>
          <w:color w:val="000000"/>
          <w:sz w:val="28"/>
          <w:szCs w:val="28"/>
          <w:lang w:val="da-DK"/>
        </w:rPr>
        <w:t xml:space="preserve">, động viên người lao động hiểu và chia sẻ những khó khăn với đơn vị, góp phần xây dựng quan hệ lao động hài hòa, ổn định, tiến bộ trong doanh nghiệp, </w:t>
      </w:r>
      <w:r w:rsidRPr="009E48C4">
        <w:rPr>
          <w:color w:val="000000"/>
          <w:sz w:val="28"/>
          <w:szCs w:val="28"/>
          <w:lang w:val="da-DK"/>
        </w:rPr>
        <w:lastRenderedPageBreak/>
        <w:t xml:space="preserve">giữ vững sự ổn định ở cơ quan, đơn vị, góp phần phát triển sự nghiệp chung của ngành GTVT. </w:t>
      </w:r>
    </w:p>
    <w:p w:rsidR="007A287A" w:rsidRPr="00233EED" w:rsidRDefault="007A287A" w:rsidP="009D185B">
      <w:pPr>
        <w:spacing w:line="247" w:lineRule="auto"/>
        <w:ind w:firstLine="720"/>
        <w:jc w:val="both"/>
        <w:rPr>
          <w:color w:val="000000"/>
          <w:sz w:val="28"/>
          <w:szCs w:val="28"/>
          <w:lang w:val="da-DK"/>
        </w:rPr>
      </w:pPr>
      <w:r w:rsidRPr="009E48C4">
        <w:rPr>
          <w:color w:val="000000"/>
          <w:sz w:val="28"/>
          <w:szCs w:val="28"/>
          <w:lang w:val="da-DK"/>
        </w:rPr>
        <w:t>Tăng cường hoạt động kiểm tra giám sát việc thực hiện quy chế dân chủ cơ sở, thỏa ước lao động tập thể, các nội quy, quy chế của đơn vị, công tác ATVSLĐ-PCCN.</w:t>
      </w:r>
      <w:r w:rsidR="00D27354">
        <w:rPr>
          <w:color w:val="000000"/>
          <w:sz w:val="28"/>
          <w:szCs w:val="28"/>
          <w:lang w:val="da-DK"/>
        </w:rPr>
        <w:t xml:space="preserve"> </w:t>
      </w:r>
      <w:r>
        <w:rPr>
          <w:color w:val="000000"/>
          <w:sz w:val="28"/>
          <w:szCs w:val="28"/>
          <w:lang w:val="da-DK"/>
        </w:rPr>
        <w:t>T</w:t>
      </w:r>
      <w:r w:rsidRPr="009E48C4">
        <w:rPr>
          <w:color w:val="000000"/>
          <w:sz w:val="28"/>
          <w:szCs w:val="28"/>
          <w:lang w:val="da-DK"/>
        </w:rPr>
        <w:t xml:space="preserve">riển khai thực hiện tốt </w:t>
      </w:r>
      <w:r w:rsidRPr="00F836B9">
        <w:rPr>
          <w:color w:val="000000" w:themeColor="text1"/>
          <w:sz w:val="28"/>
          <w:szCs w:val="28"/>
          <w:lang w:val="pt-BR"/>
        </w:rPr>
        <w:t>Chỉ thị liên tịch số 05/CTLT-BGTVT-CĐGTVTVN ngày 31/10/2018</w:t>
      </w:r>
      <w:r w:rsidRPr="009E48C4">
        <w:rPr>
          <w:color w:val="000000"/>
          <w:sz w:val="28"/>
          <w:szCs w:val="28"/>
          <w:lang w:val="pt-BR"/>
        </w:rPr>
        <w:t xml:space="preserve"> giữa Bộ trưởng Bộ GTVT và Chủ tịch Công đoàn GTVT Việt Nam </w:t>
      </w:r>
      <w:r w:rsidRPr="009E48C4">
        <w:rPr>
          <w:sz w:val="28"/>
          <w:szCs w:val="28"/>
          <w:lang w:val="pt-BR"/>
        </w:rPr>
        <w:t>về việc</w:t>
      </w:r>
      <w:r>
        <w:rPr>
          <w:sz w:val="28"/>
          <w:szCs w:val="28"/>
          <w:lang w:val="pt-BR"/>
        </w:rPr>
        <w:t xml:space="preserve"> chăm lo đời sống cán bộ, công chức, viên chức, người lao động và bảo đảm ATVSLĐ, ATGT, phòng chống cháy nổ trong dịp tết Nguyên đán Kỷ Hợi năm 2019.</w:t>
      </w:r>
    </w:p>
    <w:p w:rsidR="007A287A" w:rsidRDefault="007A287A" w:rsidP="009D185B">
      <w:pPr>
        <w:spacing w:line="247" w:lineRule="auto"/>
        <w:ind w:firstLine="720"/>
        <w:jc w:val="both"/>
        <w:rPr>
          <w:color w:val="000000"/>
          <w:sz w:val="28"/>
          <w:lang w:val="da-DK"/>
        </w:rPr>
      </w:pPr>
      <w:r w:rsidRPr="00CD276A">
        <w:rPr>
          <w:sz w:val="28"/>
          <w:lang w:val="da-DK"/>
        </w:rPr>
        <w:t xml:space="preserve">2. </w:t>
      </w:r>
      <w:r w:rsidRPr="00CD276A">
        <w:rPr>
          <w:color w:val="000000"/>
          <w:sz w:val="28"/>
          <w:lang w:val="da-DK"/>
        </w:rPr>
        <w:t xml:space="preserve">Tăng cường kiểm tra giám sát việc thực hiện quy chế dân chủ cơ sở, thỏa ước lao động tập thể, các nội quy, quy chế của đơn vị, công tác ATVSLĐ-PCCN. Việc thực hiện chế độ chính sách đối với người lao động: tiền lương, BHXH, BHYT, BHTN đặc biệt tại các Tổng công ty sau khi thoái hết phần vốn của Nhà nước; chủ động phối hợp tìm các biện pháp cải thiện môi trường lao động, điều kiện làm việc nhằm hạn chế thấp nhất tai nạn lao động, bệnh nghề nghiệp. </w:t>
      </w:r>
    </w:p>
    <w:p w:rsidR="007A287A" w:rsidRPr="009E49DA" w:rsidRDefault="007A287A" w:rsidP="009D185B">
      <w:pPr>
        <w:spacing w:line="247" w:lineRule="auto"/>
        <w:ind w:firstLine="720"/>
        <w:jc w:val="both"/>
        <w:rPr>
          <w:color w:val="000000"/>
          <w:sz w:val="28"/>
          <w:lang w:val="da-DK"/>
        </w:rPr>
      </w:pPr>
      <w:r w:rsidRPr="00CD276A">
        <w:rPr>
          <w:color w:val="000000"/>
          <w:spacing w:val="-2"/>
          <w:sz w:val="28"/>
          <w:lang w:val="da-DK"/>
        </w:rPr>
        <w:t>Tổ chức tốt các</w:t>
      </w:r>
      <w:r>
        <w:rPr>
          <w:color w:val="000000"/>
          <w:spacing w:val="-2"/>
          <w:sz w:val="28"/>
          <w:lang w:val="da-DK"/>
        </w:rPr>
        <w:t xml:space="preserve"> hoạt động xã hội từ thiện, quản lý hiệu quả </w:t>
      </w:r>
      <w:r w:rsidRPr="00CD276A">
        <w:rPr>
          <w:color w:val="000000"/>
          <w:spacing w:val="-2"/>
          <w:sz w:val="28"/>
          <w:lang w:val="da-DK"/>
        </w:rPr>
        <w:t xml:space="preserve">Quỹ Xã hội-Từ thiện Công đoàn GTVT Việt Nam, trích Quỹ hỗ trợ kịp thời CNVCLĐ, cựu TNXP gặp khó khăn, </w:t>
      </w:r>
      <w:r>
        <w:rPr>
          <w:color w:val="000000"/>
          <w:spacing w:val="-2"/>
          <w:sz w:val="28"/>
          <w:lang w:val="da-DK"/>
        </w:rPr>
        <w:t>mắc bệnh hiểm nghèo, bị tai nạn lao động có hoàn cảnh khó khăn</w:t>
      </w:r>
      <w:r w:rsidRPr="00CD276A">
        <w:rPr>
          <w:i/>
          <w:color w:val="000000"/>
          <w:spacing w:val="-2"/>
          <w:sz w:val="28"/>
          <w:lang w:val="da-DK"/>
        </w:rPr>
        <w:t>.</w:t>
      </w:r>
    </w:p>
    <w:p w:rsidR="007A287A" w:rsidRPr="009E48C4" w:rsidRDefault="007A287A" w:rsidP="009D185B">
      <w:pPr>
        <w:spacing w:line="247" w:lineRule="auto"/>
        <w:ind w:firstLine="720"/>
        <w:jc w:val="both"/>
        <w:rPr>
          <w:color w:val="000000"/>
          <w:sz w:val="28"/>
          <w:szCs w:val="28"/>
          <w:lang w:val="da-DK"/>
        </w:rPr>
      </w:pPr>
      <w:r>
        <w:rPr>
          <w:color w:val="000000"/>
          <w:sz w:val="28"/>
          <w:szCs w:val="28"/>
          <w:lang w:val="da-DK"/>
        </w:rPr>
        <w:t>3</w:t>
      </w:r>
      <w:r w:rsidRPr="009E48C4">
        <w:rPr>
          <w:color w:val="000000"/>
          <w:sz w:val="28"/>
          <w:szCs w:val="28"/>
          <w:lang w:val="da-DK"/>
        </w:rPr>
        <w:t xml:space="preserve">. Chỉ đạo các công đoàn trực thuộc chủ động phối hợp chặt chẽ với chính quyền tổ chức tốt các phong trào thi đua </w:t>
      </w:r>
      <w:r>
        <w:rPr>
          <w:color w:val="000000"/>
          <w:sz w:val="28"/>
          <w:szCs w:val="28"/>
          <w:lang w:val="da-DK"/>
        </w:rPr>
        <w:t xml:space="preserve">trong </w:t>
      </w:r>
      <w:r w:rsidRPr="009E48C4">
        <w:rPr>
          <w:color w:val="000000"/>
          <w:sz w:val="28"/>
          <w:szCs w:val="28"/>
          <w:lang w:val="da-DK"/>
        </w:rPr>
        <w:t xml:space="preserve">lao động sản xuất, thi đua lao động giỏi, lao động sáng tạo và thực hành tiết kiệm, kịp thời động viên CNVCLĐ trong ngành quyết tâm phấn đấu hoàn thành xuất sắc nhiệm vụ công tác, thiết thực chào mừng các sự kiện lớn của </w:t>
      </w:r>
      <w:r>
        <w:rPr>
          <w:color w:val="000000"/>
          <w:sz w:val="28"/>
          <w:szCs w:val="28"/>
          <w:lang w:val="da-DK"/>
        </w:rPr>
        <w:t>ngành và đất nước trong năm 2019.</w:t>
      </w:r>
    </w:p>
    <w:p w:rsidR="00D27354" w:rsidRDefault="007A287A" w:rsidP="009D185B">
      <w:pPr>
        <w:spacing w:line="247" w:lineRule="auto"/>
        <w:ind w:firstLine="720"/>
        <w:jc w:val="both"/>
        <w:rPr>
          <w:color w:val="000000"/>
          <w:sz w:val="28"/>
          <w:szCs w:val="28"/>
          <w:lang w:val="da-DK"/>
        </w:rPr>
      </w:pPr>
      <w:r w:rsidRPr="009E48C4">
        <w:rPr>
          <w:color w:val="000000"/>
          <w:sz w:val="28"/>
          <w:szCs w:val="28"/>
          <w:lang w:val="da-DK"/>
        </w:rPr>
        <w:t>T</w:t>
      </w:r>
      <w:r w:rsidRPr="009E48C4">
        <w:rPr>
          <w:sz w:val="28"/>
          <w:szCs w:val="28"/>
          <w:lang w:val="da-DK"/>
        </w:rPr>
        <w:t xml:space="preserve">riển khai </w:t>
      </w:r>
      <w:r>
        <w:rPr>
          <w:sz w:val="28"/>
          <w:szCs w:val="28"/>
          <w:lang w:val="da-DK"/>
        </w:rPr>
        <w:t xml:space="preserve">tuyên truyền, </w:t>
      </w:r>
      <w:r w:rsidRPr="009E48C4">
        <w:rPr>
          <w:sz w:val="28"/>
          <w:szCs w:val="28"/>
          <w:lang w:val="da-DK"/>
        </w:rPr>
        <w:t>p</w:t>
      </w:r>
      <w:r w:rsidRPr="009E48C4">
        <w:rPr>
          <w:color w:val="000000"/>
          <w:sz w:val="28"/>
          <w:szCs w:val="28"/>
          <w:lang w:val="da-DK"/>
        </w:rPr>
        <w:t xml:space="preserve">hổ biến kịp thời các chế độ chính sách mới, giúp người lao động nâng cao nhận thức, hiểu biết về pháp luật, tổ chức tập huấn nâng cao kỹ năng, nghiệp </w:t>
      </w:r>
      <w:r>
        <w:rPr>
          <w:color w:val="000000"/>
          <w:sz w:val="28"/>
          <w:szCs w:val="28"/>
          <w:lang w:val="da-DK"/>
        </w:rPr>
        <w:t>vụ cho đội ngũ cán bộ công đoàn</w:t>
      </w:r>
      <w:r w:rsidRPr="009E48C4">
        <w:rPr>
          <w:color w:val="000000"/>
          <w:sz w:val="28"/>
          <w:szCs w:val="28"/>
          <w:lang w:val="da-DK"/>
        </w:rPr>
        <w:t>.</w:t>
      </w:r>
    </w:p>
    <w:p w:rsidR="007A287A" w:rsidRDefault="007A287A" w:rsidP="009D185B">
      <w:pPr>
        <w:spacing w:line="247" w:lineRule="auto"/>
        <w:ind w:firstLine="720"/>
        <w:jc w:val="both"/>
        <w:rPr>
          <w:color w:val="000000"/>
          <w:sz w:val="28"/>
          <w:szCs w:val="28"/>
          <w:lang w:val="da-DK"/>
        </w:rPr>
      </w:pPr>
      <w:r w:rsidRPr="009E48C4">
        <w:rPr>
          <w:color w:val="000000"/>
          <w:sz w:val="28"/>
          <w:szCs w:val="28"/>
          <w:lang w:val="da-DK"/>
        </w:rPr>
        <w:t>Phối hợp với Ủy ban ATGT Quốc gia triển khai chương trìn</w:t>
      </w:r>
      <w:r>
        <w:rPr>
          <w:color w:val="000000"/>
          <w:sz w:val="28"/>
          <w:szCs w:val="28"/>
          <w:lang w:val="da-DK"/>
        </w:rPr>
        <w:t xml:space="preserve">h tổ chức tuyên truyền về ATGT, </w:t>
      </w:r>
      <w:r w:rsidRPr="009E48C4">
        <w:rPr>
          <w:color w:val="000000"/>
          <w:sz w:val="28"/>
          <w:szCs w:val="28"/>
          <w:lang w:val="da-DK"/>
        </w:rPr>
        <w:t>vận động cán bộ, CNVCLĐ toàn ngành gương mẫu đi đầu thực hiện tốt công tác ATGT.</w:t>
      </w:r>
    </w:p>
    <w:p w:rsidR="007A287A" w:rsidRDefault="007A287A" w:rsidP="009D185B">
      <w:pPr>
        <w:spacing w:line="247" w:lineRule="auto"/>
        <w:ind w:firstLine="720"/>
        <w:jc w:val="both"/>
        <w:rPr>
          <w:color w:val="000000"/>
          <w:sz w:val="28"/>
          <w:szCs w:val="28"/>
          <w:lang w:val="da-DK"/>
        </w:rPr>
      </w:pPr>
      <w:r w:rsidRPr="00CD276A">
        <w:rPr>
          <w:color w:val="000000"/>
          <w:sz w:val="28"/>
          <w:lang w:val="da-DK"/>
        </w:rPr>
        <w:t xml:space="preserve">4. </w:t>
      </w:r>
      <w:r w:rsidRPr="00CD276A">
        <w:rPr>
          <w:color w:val="000000"/>
          <w:spacing w:val="-8"/>
          <w:sz w:val="28"/>
          <w:lang w:val="da-DK"/>
        </w:rPr>
        <w:t>Triển khai hiệu quả c</w:t>
      </w:r>
      <w:r>
        <w:rPr>
          <w:color w:val="000000"/>
          <w:spacing w:val="-8"/>
          <w:sz w:val="28"/>
          <w:lang w:val="da-DK"/>
        </w:rPr>
        <w:t xml:space="preserve">hương trình hành động đưa </w:t>
      </w:r>
      <w:r w:rsidRPr="00CD276A">
        <w:rPr>
          <w:color w:val="000000"/>
          <w:spacing w:val="-8"/>
          <w:sz w:val="28"/>
          <w:lang w:val="da-DK"/>
        </w:rPr>
        <w:t>Nghị quyết Đ</w:t>
      </w:r>
      <w:r>
        <w:rPr>
          <w:color w:val="000000"/>
          <w:spacing w:val="-8"/>
          <w:sz w:val="28"/>
          <w:lang w:val="da-DK"/>
        </w:rPr>
        <w:t xml:space="preserve">ại hội XII Công đoàn Việt Nam, Nghị Quyết </w:t>
      </w:r>
      <w:r w:rsidRPr="00CD276A">
        <w:rPr>
          <w:sz w:val="28"/>
          <w:szCs w:val="28"/>
          <w:lang w:val="da-DK"/>
        </w:rPr>
        <w:t>Đại hội X Công đoàn GTVT Việ</w:t>
      </w:r>
      <w:r>
        <w:rPr>
          <w:sz w:val="28"/>
          <w:szCs w:val="28"/>
          <w:lang w:val="da-DK"/>
        </w:rPr>
        <w:t>t Nam vào thực tiễn cuộc sống</w:t>
      </w:r>
      <w:r w:rsidRPr="00CD276A">
        <w:rPr>
          <w:color w:val="000000"/>
          <w:spacing w:val="-2"/>
          <w:sz w:val="28"/>
          <w:lang w:val="da-DK"/>
        </w:rPr>
        <w:t xml:space="preserve">; </w:t>
      </w:r>
      <w:r>
        <w:rPr>
          <w:color w:val="000000"/>
          <w:sz w:val="28"/>
          <w:lang w:val="da-DK"/>
        </w:rPr>
        <w:t>Tổ chức h</w:t>
      </w:r>
      <w:r w:rsidRPr="00CD276A">
        <w:rPr>
          <w:color w:val="000000"/>
          <w:sz w:val="28"/>
          <w:lang w:val="da-DK"/>
        </w:rPr>
        <w:t>ội nghị biểu dương CNLĐ xuất s</w:t>
      </w:r>
      <w:r>
        <w:rPr>
          <w:color w:val="000000"/>
          <w:sz w:val="28"/>
          <w:lang w:val="da-DK"/>
        </w:rPr>
        <w:t>ắc tiêu biểu ngành GTVT năm 2018</w:t>
      </w:r>
      <w:r w:rsidRPr="00CD276A">
        <w:rPr>
          <w:color w:val="000000"/>
          <w:sz w:val="28"/>
          <w:lang w:val="da-DK"/>
        </w:rPr>
        <w:t>; Tổ chức tập huấn năng cao kỹ năng, nghiệp vụ cho đội ngũ cán bộ công đoàn</w:t>
      </w:r>
      <w:r>
        <w:rPr>
          <w:color w:val="000000"/>
          <w:spacing w:val="-2"/>
          <w:sz w:val="28"/>
          <w:lang w:val="da-DK"/>
        </w:rPr>
        <w:t xml:space="preserve">. </w:t>
      </w:r>
      <w:r w:rsidRPr="00CD276A">
        <w:rPr>
          <w:color w:val="000000"/>
          <w:sz w:val="28"/>
          <w:lang w:val="da-DK"/>
        </w:rPr>
        <w:t>Tiếp tục chỉ đạo nâng cao chất lượng hoạt động công đoàn cơ sở, chú trọng công tác tuyên truyền phát triển đoàn viên mới, thành lập công đoàn cơ sở theo kế hoạch phát tr</w:t>
      </w:r>
      <w:r w:rsidR="009D185B">
        <w:rPr>
          <w:color w:val="000000"/>
          <w:sz w:val="28"/>
          <w:lang w:val="da-DK"/>
        </w:rPr>
        <w:t>iển đoàn viên và thành lập mới c</w:t>
      </w:r>
      <w:r w:rsidRPr="00CD276A">
        <w:rPr>
          <w:color w:val="000000"/>
          <w:sz w:val="28"/>
          <w:lang w:val="da-DK"/>
        </w:rPr>
        <w:t>ôn</w:t>
      </w:r>
      <w:r>
        <w:rPr>
          <w:color w:val="000000"/>
          <w:sz w:val="28"/>
          <w:lang w:val="da-DK"/>
        </w:rPr>
        <w:t>g đoàn cơ sở trong nhiệm kỳ 2018-2023</w:t>
      </w:r>
      <w:r w:rsidRPr="009E48C4">
        <w:rPr>
          <w:color w:val="000000"/>
          <w:sz w:val="28"/>
          <w:szCs w:val="28"/>
          <w:lang w:val="da-DK"/>
        </w:rPr>
        <w:t>.</w:t>
      </w:r>
    </w:p>
    <w:p w:rsidR="007A287A" w:rsidRPr="003862A8" w:rsidRDefault="007A287A" w:rsidP="009D185B">
      <w:pPr>
        <w:spacing w:line="247" w:lineRule="auto"/>
        <w:ind w:firstLine="720"/>
        <w:jc w:val="both"/>
        <w:rPr>
          <w:color w:val="000000"/>
          <w:sz w:val="28"/>
          <w:szCs w:val="28"/>
          <w:lang w:val="da-DK"/>
        </w:rPr>
      </w:pPr>
      <w:r>
        <w:rPr>
          <w:color w:val="000000"/>
          <w:sz w:val="28"/>
          <w:szCs w:val="28"/>
          <w:lang w:val="da-DK"/>
        </w:rPr>
        <w:t>5.</w:t>
      </w:r>
      <w:r w:rsidR="00A47861">
        <w:rPr>
          <w:color w:val="000000"/>
          <w:sz w:val="28"/>
          <w:szCs w:val="28"/>
          <w:lang w:val="da-DK"/>
        </w:rPr>
        <w:t xml:space="preserve"> </w:t>
      </w:r>
      <w:r w:rsidRPr="00E1261F">
        <w:rPr>
          <w:color w:val="000000"/>
          <w:sz w:val="28"/>
          <w:szCs w:val="28"/>
          <w:lang w:val="da-DK"/>
        </w:rPr>
        <w:t xml:space="preserve">Tổ chức </w:t>
      </w:r>
      <w:r>
        <w:rPr>
          <w:sz w:val="28"/>
          <w:szCs w:val="28"/>
          <w:lang w:val="pt-BR"/>
        </w:rPr>
        <w:t>h</w:t>
      </w:r>
      <w:r w:rsidRPr="00E1261F">
        <w:rPr>
          <w:bCs/>
          <w:sz w:val="28"/>
          <w:szCs w:val="28"/>
          <w:lang w:val="pt-BR"/>
        </w:rPr>
        <w:t xml:space="preserve">ội nghị tổng kết công tác tài chính công đoàn năm 2018, triển khai nhiệm vụ công tác tài chính công đoàn năm 2019; </w:t>
      </w:r>
      <w:r>
        <w:rPr>
          <w:bCs/>
          <w:sz w:val="28"/>
          <w:szCs w:val="28"/>
          <w:lang w:val="pt-BR"/>
        </w:rPr>
        <w:t xml:space="preserve">tổ chức </w:t>
      </w:r>
      <w:r w:rsidRPr="00E1261F">
        <w:rPr>
          <w:sz w:val="28"/>
          <w:szCs w:val="28"/>
        </w:rPr>
        <w:t xml:space="preserve">hội nghị tập huấn </w:t>
      </w:r>
      <w:r>
        <w:rPr>
          <w:sz w:val="28"/>
          <w:szCs w:val="28"/>
        </w:rPr>
        <w:t xml:space="preserve">đội ngũ </w:t>
      </w:r>
      <w:r w:rsidRPr="00E1261F">
        <w:rPr>
          <w:sz w:val="28"/>
          <w:szCs w:val="28"/>
        </w:rPr>
        <w:t xml:space="preserve">cán bộ làm công tác </w:t>
      </w:r>
      <w:r>
        <w:rPr>
          <w:sz w:val="28"/>
          <w:szCs w:val="28"/>
        </w:rPr>
        <w:t xml:space="preserve">tài chính, kế toán, </w:t>
      </w:r>
      <w:r w:rsidRPr="00E1261F">
        <w:rPr>
          <w:sz w:val="28"/>
          <w:szCs w:val="28"/>
        </w:rPr>
        <w:t>kiểm tra công đoàn</w:t>
      </w:r>
      <w:r>
        <w:rPr>
          <w:color w:val="000000"/>
          <w:sz w:val="28"/>
          <w:szCs w:val="28"/>
          <w:lang w:val="da-DK"/>
        </w:rPr>
        <w:t xml:space="preserve">; </w:t>
      </w:r>
      <w:r w:rsidRPr="009E48C4">
        <w:rPr>
          <w:color w:val="000000"/>
          <w:sz w:val="28"/>
          <w:szCs w:val="28"/>
          <w:lang w:val="da-DK"/>
        </w:rPr>
        <w:t>triển khai áp dụng phần mềm kế toán thu kinh phí công đoàn qua tài khoản của Vietinbank theo văn bản số 1305/HD-TLĐ  ngày 15/8/2017 của Tổng Liên đoàn; chỉ đạo các đơn vị trực thuộc rà soát, sửa đổi, bổ sung quy chế quản lý tài chính và chi tiêu nội bộ của đơn vị theo quyết định số 1910/QĐ-TLĐ, 1911/QĐ-TLĐ ngày</w:t>
      </w:r>
      <w:r>
        <w:rPr>
          <w:color w:val="000000"/>
          <w:sz w:val="28"/>
          <w:szCs w:val="28"/>
          <w:lang w:val="da-DK"/>
        </w:rPr>
        <w:t xml:space="preserve"> 19/12/2017 của Tổng Liên đoàn</w:t>
      </w:r>
      <w:r w:rsidRPr="00CD276A">
        <w:rPr>
          <w:color w:val="000000"/>
          <w:sz w:val="28"/>
          <w:lang w:val="da-DK"/>
        </w:rPr>
        <w:t>; tranh thủ sự hỗ trợ của cơ quan chuyên môn để tổ chức hiệu quả các phong trào văn hóa, thể thao, hội thi</w:t>
      </w:r>
      <w:r>
        <w:rPr>
          <w:color w:val="000000"/>
          <w:sz w:val="28"/>
          <w:lang w:val="da-DK"/>
        </w:rPr>
        <w:t>.</w:t>
      </w:r>
      <w:r w:rsidRPr="00CD276A">
        <w:rPr>
          <w:color w:val="000000"/>
          <w:sz w:val="28"/>
          <w:lang w:val="da-DK"/>
        </w:rPr>
        <w:t>..</w:t>
      </w:r>
    </w:p>
    <w:p w:rsidR="007A287A" w:rsidRDefault="007A287A" w:rsidP="009D185B">
      <w:pPr>
        <w:spacing w:line="247" w:lineRule="auto"/>
        <w:ind w:firstLine="720"/>
        <w:jc w:val="both"/>
        <w:rPr>
          <w:color w:val="000000"/>
          <w:sz w:val="28"/>
          <w:szCs w:val="28"/>
          <w:lang w:val="da-DK"/>
        </w:rPr>
      </w:pPr>
      <w:r>
        <w:rPr>
          <w:color w:val="000000"/>
          <w:sz w:val="28"/>
          <w:szCs w:val="28"/>
          <w:lang w:val="da-DK"/>
        </w:rPr>
        <w:lastRenderedPageBreak/>
        <w:t>6</w:t>
      </w:r>
      <w:r w:rsidRPr="009E48C4">
        <w:rPr>
          <w:color w:val="000000"/>
          <w:sz w:val="28"/>
          <w:szCs w:val="28"/>
          <w:lang w:val="da-DK"/>
        </w:rPr>
        <w:t>. Các cấp công đoàn xây dựng và triển khai tốt kế hoạch hoạt động của Ủy ban kiểm tra năm 20</w:t>
      </w:r>
      <w:r>
        <w:rPr>
          <w:color w:val="000000"/>
          <w:sz w:val="28"/>
          <w:szCs w:val="28"/>
          <w:lang w:val="da-DK"/>
        </w:rPr>
        <w:t>19</w:t>
      </w:r>
      <w:r w:rsidRPr="009E48C4">
        <w:rPr>
          <w:color w:val="000000"/>
          <w:sz w:val="28"/>
          <w:szCs w:val="28"/>
          <w:lang w:val="da-DK"/>
        </w:rPr>
        <w:t>, tổ chức kiểm tra việc chấp hành Điều lệ Công đoàn Việt Nam và tài chính công đoàn đối với các đơn vị</w:t>
      </w:r>
      <w:r>
        <w:rPr>
          <w:color w:val="000000"/>
          <w:sz w:val="28"/>
          <w:szCs w:val="28"/>
          <w:lang w:val="da-DK"/>
        </w:rPr>
        <w:t xml:space="preserve"> trực thuộc</w:t>
      </w:r>
      <w:r w:rsidRPr="009E48C4">
        <w:rPr>
          <w:color w:val="000000"/>
          <w:sz w:val="28"/>
          <w:szCs w:val="28"/>
          <w:lang w:val="da-DK"/>
        </w:rPr>
        <w:t>, giải quyết và tham gia giải quyết kịp thời các đơn thư khiếu nại của cán bộ, CNVCLĐ theo đúng quy định của pháp luật.</w:t>
      </w:r>
      <w:r w:rsidR="009D185B">
        <w:rPr>
          <w:color w:val="000000"/>
          <w:sz w:val="28"/>
          <w:szCs w:val="28"/>
          <w:lang w:val="da-DK"/>
        </w:rPr>
        <w:t xml:space="preserve"> </w:t>
      </w:r>
      <w:r w:rsidRPr="009E48C4">
        <w:rPr>
          <w:color w:val="000000"/>
          <w:sz w:val="28"/>
          <w:szCs w:val="28"/>
          <w:lang w:val="da-DK"/>
        </w:rPr>
        <w:t xml:space="preserve">Tiếp tục chỉ đạo các cấp công đoàn nghiêm túc thực hiện Nghị quyết 9c/NQ-BCH ngày 18/10/2016 của Ban Chấp hành Tổng Liên </w:t>
      </w:r>
      <w:r>
        <w:rPr>
          <w:color w:val="000000"/>
          <w:sz w:val="28"/>
          <w:szCs w:val="28"/>
          <w:lang w:val="da-DK"/>
        </w:rPr>
        <w:t xml:space="preserve">đoàn Lao động Việt Nam </w:t>
      </w:r>
      <w:r w:rsidRPr="009E48C4">
        <w:rPr>
          <w:color w:val="000000"/>
          <w:sz w:val="28"/>
          <w:szCs w:val="28"/>
          <w:lang w:val="da-DK"/>
        </w:rPr>
        <w:t xml:space="preserve">về thu kinh phí cho đầu tư xây dựng các thiết chế của công đoàn. </w:t>
      </w:r>
    </w:p>
    <w:p w:rsidR="007A287A" w:rsidRPr="009E48C4" w:rsidRDefault="007A287A" w:rsidP="009D185B">
      <w:pPr>
        <w:spacing w:line="247" w:lineRule="auto"/>
        <w:ind w:firstLine="720"/>
        <w:jc w:val="both"/>
        <w:rPr>
          <w:color w:val="000000"/>
          <w:sz w:val="28"/>
          <w:szCs w:val="28"/>
          <w:lang w:val="da-DK"/>
        </w:rPr>
      </w:pPr>
      <w:r>
        <w:rPr>
          <w:color w:val="000000"/>
          <w:sz w:val="28"/>
          <w:szCs w:val="28"/>
          <w:lang w:val="da-DK"/>
        </w:rPr>
        <w:t>7</w:t>
      </w:r>
      <w:r w:rsidRPr="009E48C4">
        <w:rPr>
          <w:color w:val="000000"/>
          <w:sz w:val="28"/>
          <w:szCs w:val="28"/>
          <w:lang w:val="da-DK"/>
        </w:rPr>
        <w:t>. Phối hợp với Ban Vì sự tiến bộ phụ nữ Bộ GTVT tổ chức các hoạt động về giới, ngành nghề, quan tâm công tác đào tạo, bồi dưỡng cán bộ nữ trong ngành.</w:t>
      </w:r>
      <w:r w:rsidR="009D185B">
        <w:rPr>
          <w:color w:val="000000"/>
          <w:sz w:val="28"/>
          <w:szCs w:val="28"/>
          <w:lang w:val="da-DK"/>
        </w:rPr>
        <w:t xml:space="preserve"> </w:t>
      </w:r>
      <w:r>
        <w:rPr>
          <w:sz w:val="28"/>
          <w:szCs w:val="28"/>
        </w:rPr>
        <w:t>Tổ chức h</w:t>
      </w:r>
      <w:r w:rsidRPr="00E44EA2">
        <w:rPr>
          <w:sz w:val="28"/>
          <w:szCs w:val="28"/>
        </w:rPr>
        <w:t>ội nghị biểu dương nữ CNVCLĐ tiêu biểu xuất sắc trong phong trào thi đua phụ nữ “Giỏi việc nước, đảm việc nhà”</w:t>
      </w:r>
      <w:r w:rsidRPr="00E44EA2">
        <w:rPr>
          <w:color w:val="000000"/>
          <w:sz w:val="28"/>
          <w:szCs w:val="28"/>
          <w:lang w:val="da-DK"/>
        </w:rPr>
        <w:t>;</w:t>
      </w:r>
      <w:r w:rsidRPr="009E48C4">
        <w:rPr>
          <w:color w:val="000000"/>
          <w:sz w:val="28"/>
          <w:szCs w:val="28"/>
          <w:lang w:val="da-DK"/>
        </w:rPr>
        <w:t xml:space="preserve"> thực hiện tốt các chế độ, chính sách đối với lao động nữ. Duy trì các hoạt động xã hội, tổ chức hoạt động văn hóa, văn nghệ, thể thao nhân dịp Quốc tế phụ nữ 8/3, Quốc tế lao động 1/5, Quốc tế thiếu nhi 1/6, ngày Phụ nữ Việt Nam 20/10...</w:t>
      </w:r>
    </w:p>
    <w:p w:rsidR="007A287A" w:rsidRPr="00871FE5" w:rsidRDefault="007A287A" w:rsidP="009D185B">
      <w:pPr>
        <w:spacing w:line="247" w:lineRule="auto"/>
        <w:jc w:val="both"/>
        <w:rPr>
          <w:spacing w:val="-2"/>
          <w:sz w:val="28"/>
          <w:lang w:val="da-DK"/>
        </w:rPr>
      </w:pPr>
      <w:r w:rsidRPr="009E48C4">
        <w:rPr>
          <w:i/>
          <w:sz w:val="28"/>
          <w:szCs w:val="28"/>
          <w:lang w:val="da-DK"/>
        </w:rPr>
        <w:tab/>
      </w:r>
      <w:r>
        <w:rPr>
          <w:color w:val="000000"/>
          <w:sz w:val="28"/>
          <w:szCs w:val="28"/>
          <w:lang w:val="da-DK"/>
        </w:rPr>
        <w:t>8</w:t>
      </w:r>
      <w:r w:rsidRPr="009E48C4">
        <w:rPr>
          <w:color w:val="000000"/>
          <w:sz w:val="28"/>
          <w:szCs w:val="28"/>
          <w:lang w:val="da-DK"/>
        </w:rPr>
        <w:t xml:space="preserve">. </w:t>
      </w:r>
      <w:r w:rsidRPr="00CD276A">
        <w:rPr>
          <w:color w:val="000000"/>
          <w:sz w:val="28"/>
          <w:lang w:val="da-DK"/>
        </w:rPr>
        <w:t>Phối hợp với Liên đoàn lao động các tỉnh, thành phố tiếp tục chỉ đạo tốt các hoạt động thi đua ngành nghề đối với các Công đoàn ngành GTVT địa phương; phối hợp</w:t>
      </w:r>
      <w:r w:rsidR="009D185B">
        <w:rPr>
          <w:color w:val="000000"/>
          <w:sz w:val="28"/>
          <w:lang w:val="da-DK"/>
        </w:rPr>
        <w:t xml:space="preserve"> </w:t>
      </w:r>
      <w:r>
        <w:rPr>
          <w:spacing w:val="-2"/>
          <w:sz w:val="28"/>
          <w:lang w:val="da-DK"/>
        </w:rPr>
        <w:t xml:space="preserve">chỉ đạo </w:t>
      </w:r>
      <w:r w:rsidRPr="00CD276A">
        <w:rPr>
          <w:spacing w:val="-2"/>
          <w:sz w:val="28"/>
          <w:lang w:val="da-DK"/>
        </w:rPr>
        <w:t xml:space="preserve">Công đoàn ngành GTVT </w:t>
      </w:r>
      <w:r>
        <w:rPr>
          <w:spacing w:val="-2"/>
          <w:sz w:val="28"/>
          <w:lang w:val="da-DK"/>
        </w:rPr>
        <w:t xml:space="preserve">các </w:t>
      </w:r>
      <w:r w:rsidRPr="00CD276A">
        <w:rPr>
          <w:spacing w:val="-2"/>
          <w:sz w:val="28"/>
          <w:lang w:val="da-DK"/>
        </w:rPr>
        <w:t>địa phương</w:t>
      </w:r>
      <w:r w:rsidR="009D185B">
        <w:rPr>
          <w:spacing w:val="-2"/>
          <w:sz w:val="28"/>
          <w:lang w:val="da-DK"/>
        </w:rPr>
        <w:t xml:space="preserve"> </w:t>
      </w:r>
      <w:r w:rsidRPr="00CD276A">
        <w:rPr>
          <w:color w:val="000000"/>
          <w:sz w:val="28"/>
          <w:lang w:val="da-DK"/>
        </w:rPr>
        <w:t xml:space="preserve">tổ chức </w:t>
      </w:r>
      <w:r>
        <w:rPr>
          <w:color w:val="000000"/>
          <w:sz w:val="28"/>
          <w:lang w:val="da-DK"/>
        </w:rPr>
        <w:t xml:space="preserve">thực hiện hiệu quả kế hoạch </w:t>
      </w:r>
      <w:r>
        <w:rPr>
          <w:spacing w:val="-2"/>
          <w:sz w:val="28"/>
          <w:lang w:val="da-DK"/>
        </w:rPr>
        <w:t>tuyên truyền pháp luật về ATGT, tuyên truyền phòng chống tác hại của thuốc lá, rượu bia; phòng chống các tệ nạn ma túy, mại dâm trong CNVCLĐ toàn ngành</w:t>
      </w:r>
      <w:r w:rsidRPr="00CD276A">
        <w:rPr>
          <w:spacing w:val="-2"/>
          <w:sz w:val="28"/>
          <w:lang w:val="da-DK"/>
        </w:rPr>
        <w:t>.</w:t>
      </w:r>
    </w:p>
    <w:p w:rsidR="007A287A" w:rsidRDefault="007A287A" w:rsidP="009D185B">
      <w:pPr>
        <w:spacing w:line="247" w:lineRule="auto"/>
        <w:ind w:firstLine="720"/>
        <w:jc w:val="both"/>
        <w:rPr>
          <w:color w:val="000000"/>
          <w:sz w:val="28"/>
          <w:szCs w:val="28"/>
          <w:lang w:val="da-DK"/>
        </w:rPr>
      </w:pPr>
      <w:r>
        <w:rPr>
          <w:color w:val="000000"/>
          <w:sz w:val="28"/>
          <w:szCs w:val="28"/>
          <w:lang w:val="da-DK"/>
        </w:rPr>
        <w:t xml:space="preserve">9. </w:t>
      </w:r>
      <w:r w:rsidRPr="00E1261F">
        <w:rPr>
          <w:sz w:val="28"/>
          <w:szCs w:val="28"/>
        </w:rPr>
        <w:t>Tổng kết 5 năm (2014 – 20</w:t>
      </w:r>
      <w:r>
        <w:rPr>
          <w:sz w:val="28"/>
          <w:szCs w:val="28"/>
        </w:rPr>
        <w:t>19) hoạt động của Quỹ Xã hội – T</w:t>
      </w:r>
      <w:r w:rsidRPr="00E1261F">
        <w:rPr>
          <w:sz w:val="28"/>
          <w:szCs w:val="28"/>
        </w:rPr>
        <w:t>ừ thiện Công đoàn GTVT Việt Nam</w:t>
      </w:r>
      <w:r w:rsidRPr="00E1261F">
        <w:rPr>
          <w:color w:val="000000"/>
          <w:sz w:val="28"/>
          <w:szCs w:val="28"/>
          <w:lang w:val="da-DK"/>
        </w:rPr>
        <w:t xml:space="preserve">. </w:t>
      </w:r>
      <w:r>
        <w:rPr>
          <w:color w:val="000000"/>
          <w:sz w:val="28"/>
          <w:szCs w:val="28"/>
          <w:lang w:val="da-DK"/>
        </w:rPr>
        <w:t xml:space="preserve">Tổ chức </w:t>
      </w:r>
      <w:r w:rsidRPr="00E1261F">
        <w:rPr>
          <w:color w:val="000000"/>
          <w:sz w:val="28"/>
          <w:szCs w:val="28"/>
          <w:lang w:val="da-DK"/>
        </w:rPr>
        <w:t>các hoạt động xã hội tại các đơn vị, quản lý, sử dụng h</w:t>
      </w:r>
      <w:r>
        <w:rPr>
          <w:color w:val="000000"/>
          <w:sz w:val="28"/>
          <w:szCs w:val="28"/>
          <w:lang w:val="da-DK"/>
        </w:rPr>
        <w:t>iệu quả Quỹ Xã hội-T</w:t>
      </w:r>
      <w:r w:rsidRPr="00E1261F">
        <w:rPr>
          <w:color w:val="000000"/>
          <w:sz w:val="28"/>
          <w:szCs w:val="28"/>
          <w:lang w:val="da-DK"/>
        </w:rPr>
        <w:t>ừ thiện Công đoàn GTVT Việt Nam, hỗ trợ kịp thời CNVCLĐ, cựu TNXP gặp khó khăn, mắc bệnh hiểm nghèo một cách thiết thực hiệu quả đảm bảo tính công khai, minh bạch.</w:t>
      </w:r>
    </w:p>
    <w:p w:rsidR="007A287A" w:rsidRPr="00E1261F" w:rsidRDefault="007A287A" w:rsidP="009D185B">
      <w:pPr>
        <w:spacing w:line="247" w:lineRule="auto"/>
        <w:ind w:firstLine="720"/>
        <w:jc w:val="both"/>
        <w:rPr>
          <w:color w:val="000000"/>
          <w:sz w:val="28"/>
          <w:szCs w:val="28"/>
          <w:lang w:val="da-DK"/>
        </w:rPr>
      </w:pPr>
      <w:r>
        <w:rPr>
          <w:color w:val="000000"/>
          <w:sz w:val="28"/>
          <w:szCs w:val="28"/>
          <w:lang w:val="da-DK"/>
        </w:rPr>
        <w:t xml:space="preserve">10. </w:t>
      </w:r>
      <w:r w:rsidRPr="009E48C4">
        <w:rPr>
          <w:color w:val="000000"/>
          <w:sz w:val="28"/>
          <w:szCs w:val="28"/>
          <w:lang w:val="da-DK"/>
        </w:rPr>
        <w:t>Triển khai thực hiện tốt kế hoạch ho</w:t>
      </w:r>
      <w:r>
        <w:rPr>
          <w:color w:val="000000"/>
          <w:sz w:val="28"/>
          <w:szCs w:val="28"/>
          <w:lang w:val="da-DK"/>
        </w:rPr>
        <w:t>ạt động đối ngoại năm 2019.</w:t>
      </w:r>
    </w:p>
    <w:p w:rsidR="007A287A" w:rsidRPr="009E48C4" w:rsidRDefault="007A287A" w:rsidP="009D185B">
      <w:pPr>
        <w:spacing w:line="247" w:lineRule="auto"/>
        <w:ind w:firstLine="720"/>
        <w:jc w:val="both"/>
        <w:rPr>
          <w:color w:val="000000"/>
          <w:sz w:val="28"/>
          <w:szCs w:val="28"/>
          <w:lang w:val="da-DK"/>
        </w:rPr>
      </w:pPr>
      <w:r w:rsidRPr="009E48C4">
        <w:rPr>
          <w:color w:val="000000"/>
          <w:sz w:val="28"/>
          <w:szCs w:val="28"/>
          <w:lang w:val="da-DK"/>
        </w:rPr>
        <w:t>Trên đây là</w:t>
      </w:r>
      <w:r>
        <w:rPr>
          <w:color w:val="000000"/>
          <w:sz w:val="28"/>
          <w:szCs w:val="28"/>
          <w:lang w:val="da-DK"/>
        </w:rPr>
        <w:t xml:space="preserve"> các nhiệm vụ trọng tâm năm 2019</w:t>
      </w:r>
      <w:r w:rsidRPr="009E48C4">
        <w:rPr>
          <w:color w:val="000000"/>
          <w:sz w:val="28"/>
          <w:szCs w:val="28"/>
          <w:lang w:val="da-DK"/>
        </w:rPr>
        <w:t>, các công đoàn trực thuộc căn cứ vào tình hình thực tiễn của đơn vị xây dựng kế hoạch cụ thể, triển khai thực hiện t</w:t>
      </w:r>
      <w:r>
        <w:rPr>
          <w:color w:val="000000"/>
          <w:sz w:val="28"/>
          <w:szCs w:val="28"/>
          <w:lang w:val="da-DK"/>
        </w:rPr>
        <w:t>ốt nhiệm vụ của tổ chức năm 2019</w:t>
      </w:r>
      <w:r w:rsidRPr="009E48C4">
        <w:rPr>
          <w:color w:val="000000"/>
          <w:sz w:val="28"/>
          <w:szCs w:val="28"/>
          <w:lang w:val="da-DK"/>
        </w:rPr>
        <w:t>.</w:t>
      </w:r>
    </w:p>
    <w:p w:rsidR="007A287A" w:rsidRDefault="007A287A" w:rsidP="007A287A">
      <w:pPr>
        <w:pStyle w:val="BodyText2"/>
        <w:spacing w:line="240" w:lineRule="auto"/>
        <w:rPr>
          <w:rFonts w:ascii="Times New Roman" w:hAnsi="Times New Roman"/>
          <w:b/>
          <w:szCs w:val="28"/>
          <w:lang w:val="da-DK"/>
        </w:rPr>
      </w:pPr>
    </w:p>
    <w:p w:rsidR="007A287A" w:rsidRPr="00E50C4E" w:rsidRDefault="007A287A" w:rsidP="007A287A">
      <w:pPr>
        <w:pStyle w:val="BodyText2"/>
        <w:spacing w:line="240" w:lineRule="auto"/>
        <w:rPr>
          <w:rFonts w:ascii="Times New Roman" w:hAnsi="Times New Roman"/>
          <w:b/>
          <w:sz w:val="16"/>
          <w:szCs w:val="16"/>
          <w:lang w:val="da-DK"/>
        </w:rPr>
      </w:pPr>
    </w:p>
    <w:tbl>
      <w:tblPr>
        <w:tblpPr w:leftFromText="180" w:rightFromText="180" w:vertAnchor="text" w:horzAnchor="margin" w:tblpX="108" w:tblpY="83"/>
        <w:tblW w:w="0" w:type="auto"/>
        <w:tblLook w:val="00A0" w:firstRow="1" w:lastRow="0" w:firstColumn="1" w:lastColumn="0" w:noHBand="0" w:noVBand="0"/>
      </w:tblPr>
      <w:tblGrid>
        <w:gridCol w:w="5110"/>
        <w:gridCol w:w="4496"/>
      </w:tblGrid>
      <w:tr w:rsidR="007A287A" w:rsidTr="000B7CFD">
        <w:trPr>
          <w:trHeight w:val="2166"/>
        </w:trPr>
        <w:tc>
          <w:tcPr>
            <w:tcW w:w="5110" w:type="dxa"/>
            <w:hideMark/>
          </w:tcPr>
          <w:p w:rsidR="007A287A" w:rsidRPr="00154A89" w:rsidRDefault="007A287A" w:rsidP="000B7CFD">
            <w:pPr>
              <w:pStyle w:val="Heading1"/>
              <w:spacing w:line="240" w:lineRule="auto"/>
              <w:ind w:left="0" w:firstLine="0"/>
              <w:rPr>
                <w:rFonts w:ascii="Times New Roman" w:hAnsi="Times New Roman"/>
                <w:i/>
                <w:iCs/>
                <w:sz w:val="24"/>
                <w:szCs w:val="24"/>
                <w:lang w:val="pt-BR"/>
              </w:rPr>
            </w:pPr>
            <w:r w:rsidRPr="00154A89">
              <w:rPr>
                <w:rFonts w:ascii="Times New Roman" w:hAnsi="Times New Roman"/>
                <w:i/>
                <w:iCs/>
                <w:sz w:val="24"/>
                <w:szCs w:val="24"/>
                <w:lang w:val="pt-BR"/>
              </w:rPr>
              <w:t>Nơi nhận:</w:t>
            </w:r>
          </w:p>
          <w:p w:rsidR="007A287A" w:rsidRDefault="007A287A" w:rsidP="000B7CFD">
            <w:pPr>
              <w:ind w:hanging="108"/>
              <w:rPr>
                <w:lang w:val="pt-BR"/>
              </w:rPr>
            </w:pPr>
            <w:r>
              <w:rPr>
                <w:sz w:val="22"/>
                <w:szCs w:val="22"/>
                <w:lang w:val="pt-BR"/>
              </w:rPr>
              <w:t>- Tổng LĐLĐ Việt Nam (b/c);</w:t>
            </w:r>
          </w:p>
          <w:p w:rsidR="007A287A" w:rsidRDefault="007A287A" w:rsidP="000B7CFD">
            <w:pPr>
              <w:ind w:hanging="108"/>
              <w:rPr>
                <w:lang w:val="pt-BR"/>
              </w:rPr>
            </w:pPr>
            <w:r>
              <w:rPr>
                <w:sz w:val="22"/>
                <w:szCs w:val="22"/>
                <w:lang w:val="pt-BR"/>
              </w:rPr>
              <w:t>- BCS Đảng Bộ GTVT (b/c);</w:t>
            </w:r>
          </w:p>
          <w:p w:rsidR="007A287A" w:rsidRDefault="007A287A" w:rsidP="000B7CFD">
            <w:pPr>
              <w:ind w:hanging="108"/>
              <w:rPr>
                <w:lang w:val="pt-BR"/>
              </w:rPr>
            </w:pPr>
            <w:r>
              <w:rPr>
                <w:sz w:val="22"/>
                <w:szCs w:val="22"/>
                <w:lang w:val="pt-BR"/>
              </w:rPr>
              <w:t xml:space="preserve">- Đ/c Chủ tịch, các PCT CĐN;  </w:t>
            </w:r>
          </w:p>
          <w:p w:rsidR="007A287A" w:rsidRDefault="007A287A" w:rsidP="000B7CFD">
            <w:pPr>
              <w:ind w:hanging="108"/>
              <w:rPr>
                <w:lang w:val="pt-BR"/>
              </w:rPr>
            </w:pPr>
            <w:r>
              <w:rPr>
                <w:sz w:val="22"/>
                <w:szCs w:val="22"/>
                <w:lang w:val="pt-BR"/>
              </w:rPr>
              <w:t>- Các đơn vị trực thuộc;</w:t>
            </w:r>
          </w:p>
          <w:p w:rsidR="007A287A" w:rsidRDefault="007A287A" w:rsidP="000B7CFD">
            <w:pPr>
              <w:ind w:hanging="108"/>
              <w:rPr>
                <w:i/>
                <w:iCs/>
                <w:sz w:val="28"/>
                <w:szCs w:val="28"/>
              </w:rPr>
            </w:pPr>
            <w:r>
              <w:rPr>
                <w:sz w:val="22"/>
                <w:szCs w:val="22"/>
              </w:rPr>
              <w:t>- Lưu: VP CĐN.</w:t>
            </w:r>
          </w:p>
        </w:tc>
        <w:tc>
          <w:tcPr>
            <w:tcW w:w="4496" w:type="dxa"/>
          </w:tcPr>
          <w:p w:rsidR="007A287A" w:rsidRDefault="007A287A" w:rsidP="000B7CFD">
            <w:pPr>
              <w:ind w:hanging="108"/>
              <w:jc w:val="center"/>
              <w:rPr>
                <w:b/>
                <w:bCs/>
                <w:sz w:val="28"/>
                <w:szCs w:val="28"/>
              </w:rPr>
            </w:pPr>
            <w:r>
              <w:rPr>
                <w:b/>
                <w:bCs/>
                <w:sz w:val="28"/>
                <w:szCs w:val="28"/>
              </w:rPr>
              <w:t>TM. BAN THƯỜNG VỤ</w:t>
            </w:r>
          </w:p>
          <w:p w:rsidR="007A287A" w:rsidRDefault="007A287A" w:rsidP="000B7CFD">
            <w:pPr>
              <w:ind w:hanging="108"/>
              <w:jc w:val="center"/>
              <w:rPr>
                <w:i/>
                <w:iCs/>
                <w:sz w:val="28"/>
                <w:szCs w:val="28"/>
              </w:rPr>
            </w:pPr>
            <w:r>
              <w:rPr>
                <w:b/>
                <w:bCs/>
                <w:sz w:val="28"/>
                <w:szCs w:val="28"/>
              </w:rPr>
              <w:t>CHỦ TỊCH</w:t>
            </w:r>
          </w:p>
          <w:p w:rsidR="007A287A" w:rsidRDefault="007A287A" w:rsidP="000B7CFD">
            <w:pPr>
              <w:ind w:hanging="108"/>
              <w:jc w:val="center"/>
              <w:rPr>
                <w:i/>
                <w:iCs/>
                <w:sz w:val="28"/>
                <w:szCs w:val="28"/>
              </w:rPr>
            </w:pPr>
          </w:p>
          <w:p w:rsidR="007A287A" w:rsidRDefault="007A287A" w:rsidP="000B7CFD">
            <w:pPr>
              <w:ind w:left="720" w:hanging="720"/>
              <w:jc w:val="center"/>
              <w:rPr>
                <w:b/>
                <w:bCs/>
                <w:sz w:val="28"/>
                <w:szCs w:val="28"/>
              </w:rPr>
            </w:pPr>
          </w:p>
          <w:p w:rsidR="007A287A" w:rsidRDefault="007A287A" w:rsidP="000B7CFD">
            <w:pPr>
              <w:ind w:left="720" w:hanging="720"/>
              <w:jc w:val="center"/>
              <w:rPr>
                <w:b/>
                <w:bCs/>
                <w:sz w:val="28"/>
                <w:szCs w:val="28"/>
              </w:rPr>
            </w:pPr>
          </w:p>
          <w:p w:rsidR="007A287A" w:rsidRDefault="007A287A" w:rsidP="000B7CFD">
            <w:pPr>
              <w:ind w:left="720" w:hanging="720"/>
              <w:jc w:val="center"/>
              <w:rPr>
                <w:b/>
                <w:bCs/>
                <w:sz w:val="28"/>
                <w:szCs w:val="28"/>
              </w:rPr>
            </w:pPr>
          </w:p>
          <w:p w:rsidR="007A287A" w:rsidRDefault="007A287A" w:rsidP="000B7CFD">
            <w:pPr>
              <w:ind w:left="720" w:hanging="720"/>
              <w:jc w:val="center"/>
              <w:rPr>
                <w:b/>
                <w:bCs/>
                <w:sz w:val="28"/>
                <w:szCs w:val="28"/>
              </w:rPr>
            </w:pPr>
          </w:p>
          <w:p w:rsidR="007A287A" w:rsidRDefault="007A287A" w:rsidP="000B7CFD">
            <w:pPr>
              <w:ind w:left="720" w:hanging="720"/>
              <w:jc w:val="center"/>
              <w:rPr>
                <w:b/>
                <w:bCs/>
                <w:sz w:val="28"/>
                <w:szCs w:val="28"/>
              </w:rPr>
            </w:pPr>
          </w:p>
          <w:p w:rsidR="007A287A" w:rsidRDefault="007A287A" w:rsidP="000B7CFD">
            <w:pPr>
              <w:ind w:left="720" w:hanging="720"/>
              <w:jc w:val="center"/>
              <w:rPr>
                <w:b/>
                <w:bCs/>
                <w:sz w:val="28"/>
                <w:szCs w:val="28"/>
              </w:rPr>
            </w:pPr>
            <w:r>
              <w:rPr>
                <w:b/>
                <w:bCs/>
                <w:sz w:val="28"/>
                <w:szCs w:val="28"/>
              </w:rPr>
              <w:t xml:space="preserve">Đỗ Nga Việt </w:t>
            </w:r>
          </w:p>
        </w:tc>
      </w:tr>
    </w:tbl>
    <w:p w:rsidR="007A287A" w:rsidRDefault="007A287A" w:rsidP="007A287A">
      <w:pPr>
        <w:rPr>
          <w:color w:val="000000"/>
          <w:sz w:val="28"/>
          <w:szCs w:val="28"/>
        </w:rPr>
      </w:pPr>
    </w:p>
    <w:p w:rsidR="007A287A" w:rsidRDefault="007A287A" w:rsidP="007A287A">
      <w:pPr>
        <w:rPr>
          <w:color w:val="000000"/>
          <w:sz w:val="28"/>
          <w:szCs w:val="28"/>
        </w:rPr>
      </w:pPr>
    </w:p>
    <w:p w:rsidR="007A287A" w:rsidRDefault="007A287A" w:rsidP="007A287A">
      <w:pPr>
        <w:rPr>
          <w:color w:val="000000"/>
          <w:sz w:val="28"/>
          <w:szCs w:val="28"/>
        </w:rPr>
      </w:pPr>
    </w:p>
    <w:p w:rsidR="007A287A" w:rsidRDefault="007A287A" w:rsidP="007A287A">
      <w:pPr>
        <w:rPr>
          <w:color w:val="000000"/>
          <w:sz w:val="28"/>
          <w:szCs w:val="28"/>
        </w:rPr>
      </w:pPr>
    </w:p>
    <w:p w:rsidR="00092F32" w:rsidRDefault="00092F32" w:rsidP="007A287A">
      <w:pPr>
        <w:rPr>
          <w:color w:val="000000"/>
          <w:sz w:val="28"/>
          <w:szCs w:val="28"/>
        </w:rPr>
      </w:pPr>
    </w:p>
    <w:p w:rsidR="00092F32" w:rsidRDefault="00092F32" w:rsidP="007A287A">
      <w:pPr>
        <w:rPr>
          <w:color w:val="000000"/>
          <w:sz w:val="28"/>
          <w:szCs w:val="28"/>
        </w:rPr>
      </w:pPr>
    </w:p>
    <w:p w:rsidR="00092F32" w:rsidRDefault="00092F32" w:rsidP="007A287A">
      <w:pPr>
        <w:rPr>
          <w:color w:val="000000"/>
          <w:sz w:val="28"/>
          <w:szCs w:val="28"/>
        </w:rPr>
      </w:pPr>
    </w:p>
    <w:p w:rsidR="007A287A" w:rsidRPr="00A17167" w:rsidRDefault="007A287A" w:rsidP="007A287A">
      <w:pPr>
        <w:spacing w:before="80"/>
        <w:jc w:val="center"/>
        <w:rPr>
          <w:b/>
          <w:sz w:val="28"/>
          <w:szCs w:val="28"/>
        </w:rPr>
      </w:pPr>
      <w:bookmarkStart w:id="0" w:name="_GoBack"/>
      <w:bookmarkEnd w:id="0"/>
      <w:r w:rsidRPr="00A17167">
        <w:rPr>
          <w:b/>
          <w:sz w:val="28"/>
          <w:szCs w:val="28"/>
        </w:rPr>
        <w:lastRenderedPageBreak/>
        <w:t>BÁO CÁO TỔNG HỢP SỐ LIỆU VỀ HOẠT ĐỘNG CÔNG ĐOÀN NĂM  2018</w:t>
      </w:r>
    </w:p>
    <w:p w:rsidR="00092F32" w:rsidRDefault="007A287A" w:rsidP="00092F32">
      <w:pPr>
        <w:spacing w:before="80"/>
        <w:jc w:val="center"/>
        <w:rPr>
          <w:b/>
          <w:sz w:val="28"/>
        </w:rPr>
      </w:pPr>
      <w:r>
        <w:rPr>
          <w:b/>
          <w:sz w:val="28"/>
        </w:rPr>
        <w:t>(</w:t>
      </w:r>
      <w:r>
        <w:rPr>
          <w:b/>
          <w:i/>
          <w:sz w:val="28"/>
        </w:rPr>
        <w:t>Số liệu t</w:t>
      </w:r>
      <w:r w:rsidR="000745B6">
        <w:rPr>
          <w:b/>
          <w:i/>
          <w:sz w:val="28"/>
        </w:rPr>
        <w:t>ừ ngày 01/01/2018 đến ngày 31/12</w:t>
      </w:r>
      <w:r>
        <w:rPr>
          <w:b/>
          <w:i/>
          <w:sz w:val="28"/>
        </w:rPr>
        <w:t>/2018</w:t>
      </w:r>
      <w:r>
        <w:rPr>
          <w:b/>
          <w:sz w:val="28"/>
        </w:rPr>
        <w:t>)</w:t>
      </w:r>
    </w:p>
    <w:p w:rsidR="00D26B88" w:rsidRPr="00092F32" w:rsidRDefault="00D26B88" w:rsidP="00092F32">
      <w:pPr>
        <w:spacing w:before="80"/>
        <w:jc w:val="center"/>
        <w:rPr>
          <w:b/>
          <w:sz w:val="28"/>
          <w:szCs w:val="28"/>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000" w:firstRow="0" w:lastRow="0" w:firstColumn="0" w:lastColumn="0" w:noHBand="0" w:noVBand="0"/>
      </w:tblPr>
      <w:tblGrid>
        <w:gridCol w:w="567"/>
        <w:gridCol w:w="3205"/>
        <w:gridCol w:w="2465"/>
        <w:gridCol w:w="1134"/>
        <w:gridCol w:w="9"/>
        <w:gridCol w:w="810"/>
        <w:gridCol w:w="32"/>
        <w:gridCol w:w="1559"/>
      </w:tblGrid>
      <w:tr w:rsidR="007A287A" w:rsidRPr="00547E7B" w:rsidTr="000B7CFD">
        <w:trPr>
          <w:trHeight w:val="340"/>
          <w:tblHeader/>
        </w:trPr>
        <w:tc>
          <w:tcPr>
            <w:tcW w:w="567" w:type="dxa"/>
            <w:vAlign w:val="center"/>
          </w:tcPr>
          <w:p w:rsidR="007A287A" w:rsidRPr="00A17167" w:rsidRDefault="007A287A" w:rsidP="000B7CFD">
            <w:pPr>
              <w:jc w:val="center"/>
              <w:rPr>
                <w:b/>
                <w:szCs w:val="28"/>
              </w:rPr>
            </w:pPr>
            <w:r w:rsidRPr="00A17167">
              <w:rPr>
                <w:b/>
                <w:sz w:val="28"/>
                <w:szCs w:val="28"/>
              </w:rPr>
              <w:t>TT</w:t>
            </w:r>
          </w:p>
        </w:tc>
        <w:tc>
          <w:tcPr>
            <w:tcW w:w="5670" w:type="dxa"/>
            <w:gridSpan w:val="2"/>
            <w:vAlign w:val="center"/>
          </w:tcPr>
          <w:p w:rsidR="007A287A" w:rsidRPr="00A17167" w:rsidRDefault="007A287A" w:rsidP="000B7CFD">
            <w:pPr>
              <w:jc w:val="center"/>
              <w:rPr>
                <w:b/>
                <w:szCs w:val="28"/>
              </w:rPr>
            </w:pPr>
            <w:r w:rsidRPr="00A17167">
              <w:rPr>
                <w:b/>
                <w:sz w:val="28"/>
                <w:szCs w:val="28"/>
              </w:rPr>
              <w:t>Nội dung</w:t>
            </w:r>
          </w:p>
        </w:tc>
        <w:tc>
          <w:tcPr>
            <w:tcW w:w="1134" w:type="dxa"/>
            <w:vAlign w:val="center"/>
          </w:tcPr>
          <w:p w:rsidR="007A287A" w:rsidRPr="00A17167" w:rsidRDefault="007A287A" w:rsidP="000B7CFD">
            <w:pPr>
              <w:jc w:val="center"/>
              <w:rPr>
                <w:b/>
                <w:szCs w:val="28"/>
              </w:rPr>
            </w:pPr>
            <w:r w:rsidRPr="00A17167">
              <w:rPr>
                <w:b/>
                <w:sz w:val="28"/>
                <w:szCs w:val="28"/>
              </w:rPr>
              <w:t>Đơn vị tính</w:t>
            </w:r>
          </w:p>
        </w:tc>
        <w:tc>
          <w:tcPr>
            <w:tcW w:w="851" w:type="dxa"/>
            <w:gridSpan w:val="3"/>
            <w:vAlign w:val="center"/>
          </w:tcPr>
          <w:p w:rsidR="007A287A" w:rsidRPr="00A17167" w:rsidRDefault="007A287A" w:rsidP="000B7CFD">
            <w:pPr>
              <w:jc w:val="center"/>
              <w:rPr>
                <w:b/>
                <w:szCs w:val="28"/>
              </w:rPr>
            </w:pPr>
            <w:r w:rsidRPr="00A17167">
              <w:rPr>
                <w:b/>
                <w:sz w:val="28"/>
                <w:szCs w:val="28"/>
              </w:rPr>
              <w:t>Số lượng</w:t>
            </w:r>
          </w:p>
        </w:tc>
        <w:tc>
          <w:tcPr>
            <w:tcW w:w="1559" w:type="dxa"/>
            <w:vAlign w:val="center"/>
          </w:tcPr>
          <w:p w:rsidR="007A287A" w:rsidRPr="00A17167" w:rsidRDefault="007A287A" w:rsidP="000B7CFD">
            <w:pPr>
              <w:jc w:val="center"/>
              <w:rPr>
                <w:b/>
                <w:szCs w:val="28"/>
              </w:rPr>
            </w:pPr>
            <w:r w:rsidRPr="00A17167">
              <w:rPr>
                <w:b/>
                <w:sz w:val="28"/>
                <w:szCs w:val="28"/>
              </w:rPr>
              <w:t>Ghi chú</w:t>
            </w:r>
          </w:p>
        </w:tc>
      </w:tr>
      <w:tr w:rsidR="007A287A" w:rsidRPr="00547E7B" w:rsidTr="000B7CFD">
        <w:tc>
          <w:tcPr>
            <w:tcW w:w="9781" w:type="dxa"/>
            <w:gridSpan w:val="8"/>
            <w:vAlign w:val="center"/>
          </w:tcPr>
          <w:p w:rsidR="007A287A" w:rsidRPr="00A17167" w:rsidRDefault="007A287A" w:rsidP="000B7CFD">
            <w:pPr>
              <w:spacing w:before="80" w:after="40"/>
              <w:ind w:left="823"/>
              <w:rPr>
                <w:b/>
                <w:szCs w:val="28"/>
              </w:rPr>
            </w:pPr>
            <w:r w:rsidRPr="00A17167">
              <w:rPr>
                <w:b/>
                <w:sz w:val="28"/>
                <w:szCs w:val="28"/>
              </w:rPr>
              <w:t>I. Tình hình lao động</w:t>
            </w:r>
          </w:p>
        </w:tc>
      </w:tr>
      <w:tr w:rsidR="007A287A" w:rsidRPr="00547E7B" w:rsidTr="000359A6">
        <w:trPr>
          <w:cantSplit/>
          <w:trHeight w:hRule="exact" w:val="340"/>
        </w:trPr>
        <w:tc>
          <w:tcPr>
            <w:tcW w:w="567" w:type="dxa"/>
            <w:vAlign w:val="center"/>
          </w:tcPr>
          <w:p w:rsidR="007A287A" w:rsidRPr="00D26B88" w:rsidRDefault="007A287A" w:rsidP="00D26B88">
            <w:pPr>
              <w:tabs>
                <w:tab w:val="right" w:pos="539"/>
              </w:tabs>
              <w:spacing w:line="276" w:lineRule="auto"/>
              <w:rPr>
                <w:i/>
                <w:sz w:val="28"/>
                <w:szCs w:val="28"/>
              </w:rPr>
            </w:pPr>
          </w:p>
        </w:tc>
        <w:tc>
          <w:tcPr>
            <w:tcW w:w="5670" w:type="dxa"/>
            <w:gridSpan w:val="2"/>
            <w:vAlign w:val="center"/>
          </w:tcPr>
          <w:p w:rsidR="007A287A" w:rsidRDefault="007A287A" w:rsidP="00D26B88">
            <w:pPr>
              <w:pStyle w:val="ListParagraph"/>
              <w:numPr>
                <w:ilvl w:val="0"/>
                <w:numId w:val="11"/>
              </w:numPr>
              <w:spacing w:before="80" w:after="40" w:line="276" w:lineRule="auto"/>
              <w:rPr>
                <w:b/>
                <w:i/>
                <w:sz w:val="28"/>
                <w:szCs w:val="28"/>
              </w:rPr>
            </w:pPr>
            <w:r w:rsidRPr="00D26B88">
              <w:rPr>
                <w:b/>
                <w:i/>
                <w:sz w:val="28"/>
                <w:szCs w:val="28"/>
              </w:rPr>
              <w:t>Lao động</w:t>
            </w:r>
          </w:p>
          <w:p w:rsidR="00D26B88" w:rsidRDefault="00D26B88" w:rsidP="00D26B88">
            <w:pPr>
              <w:pStyle w:val="ListParagraph"/>
              <w:numPr>
                <w:ilvl w:val="0"/>
                <w:numId w:val="11"/>
              </w:numPr>
              <w:spacing w:before="80" w:after="40" w:line="276" w:lineRule="auto"/>
              <w:rPr>
                <w:b/>
                <w:i/>
                <w:sz w:val="28"/>
                <w:szCs w:val="28"/>
              </w:rPr>
            </w:pPr>
          </w:p>
          <w:p w:rsidR="00D26B88" w:rsidRDefault="00D26B88" w:rsidP="00D26B88">
            <w:pPr>
              <w:spacing w:before="80" w:after="40" w:line="276" w:lineRule="auto"/>
              <w:rPr>
                <w:b/>
                <w:i/>
                <w:sz w:val="28"/>
                <w:szCs w:val="28"/>
              </w:rPr>
            </w:pPr>
          </w:p>
          <w:p w:rsidR="00D26B88" w:rsidRDefault="00D26B88" w:rsidP="00D26B88">
            <w:pPr>
              <w:spacing w:before="80" w:after="40" w:line="276" w:lineRule="auto"/>
              <w:rPr>
                <w:b/>
                <w:i/>
                <w:sz w:val="28"/>
                <w:szCs w:val="28"/>
              </w:rPr>
            </w:pPr>
          </w:p>
          <w:p w:rsidR="00D26B88" w:rsidRDefault="00D26B88" w:rsidP="00D26B88">
            <w:pPr>
              <w:spacing w:before="80" w:after="40" w:line="276" w:lineRule="auto"/>
              <w:rPr>
                <w:b/>
                <w:i/>
                <w:sz w:val="28"/>
                <w:szCs w:val="28"/>
              </w:rPr>
            </w:pPr>
          </w:p>
          <w:p w:rsidR="00D26B88" w:rsidRPr="00D26B88" w:rsidRDefault="00D26B88" w:rsidP="00D26B88">
            <w:pPr>
              <w:spacing w:before="80" w:after="40" w:line="276" w:lineRule="auto"/>
              <w:rPr>
                <w:b/>
                <w:i/>
                <w:sz w:val="28"/>
                <w:szCs w:val="28"/>
              </w:rPr>
            </w:pPr>
          </w:p>
          <w:p w:rsidR="00092F32" w:rsidRPr="00D26B88" w:rsidRDefault="00092F32" w:rsidP="00D26B88">
            <w:pPr>
              <w:spacing w:before="80" w:after="40" w:line="276" w:lineRule="auto"/>
              <w:rPr>
                <w:b/>
                <w:i/>
                <w:sz w:val="28"/>
                <w:szCs w:val="28"/>
              </w:rPr>
            </w:pPr>
          </w:p>
          <w:p w:rsidR="00092F32" w:rsidRPr="00D26B88" w:rsidRDefault="00092F32" w:rsidP="00D26B88">
            <w:pPr>
              <w:spacing w:before="80" w:after="40" w:line="276" w:lineRule="auto"/>
              <w:rPr>
                <w:b/>
                <w:i/>
                <w:sz w:val="28"/>
                <w:szCs w:val="28"/>
              </w:rPr>
            </w:pPr>
          </w:p>
          <w:p w:rsidR="00092F32" w:rsidRPr="00D26B88" w:rsidRDefault="00092F32" w:rsidP="00D26B88">
            <w:pPr>
              <w:spacing w:before="80" w:after="40" w:line="276" w:lineRule="auto"/>
              <w:rPr>
                <w:b/>
                <w:i/>
                <w:sz w:val="28"/>
                <w:szCs w:val="28"/>
              </w:rPr>
            </w:pPr>
          </w:p>
          <w:p w:rsidR="00092F32" w:rsidRPr="00D26B88" w:rsidRDefault="00092F32" w:rsidP="00D26B88">
            <w:pPr>
              <w:pStyle w:val="ListParagraph"/>
              <w:numPr>
                <w:ilvl w:val="0"/>
                <w:numId w:val="11"/>
              </w:numPr>
              <w:spacing w:before="80" w:after="40" w:line="276" w:lineRule="auto"/>
              <w:rPr>
                <w:b/>
                <w:i/>
                <w:sz w:val="28"/>
                <w:szCs w:val="28"/>
              </w:rPr>
            </w:pPr>
          </w:p>
          <w:p w:rsidR="00092F32" w:rsidRPr="00D26B88" w:rsidRDefault="00092F32" w:rsidP="00D26B88">
            <w:pPr>
              <w:spacing w:before="80" w:after="40" w:line="276" w:lineRule="auto"/>
              <w:rPr>
                <w:b/>
                <w:i/>
                <w:sz w:val="28"/>
                <w:szCs w:val="28"/>
              </w:rPr>
            </w:pPr>
          </w:p>
          <w:p w:rsidR="00092F32" w:rsidRPr="00D26B88" w:rsidRDefault="00092F32" w:rsidP="00D26B88">
            <w:pPr>
              <w:spacing w:before="80" w:after="40" w:line="276" w:lineRule="auto"/>
              <w:rPr>
                <w:b/>
                <w:i/>
                <w:sz w:val="28"/>
                <w:szCs w:val="28"/>
              </w:rPr>
            </w:pPr>
          </w:p>
          <w:p w:rsidR="00092F32" w:rsidRPr="00D26B88" w:rsidRDefault="00092F32" w:rsidP="00D26B88">
            <w:pPr>
              <w:spacing w:before="80" w:after="40" w:line="276" w:lineRule="auto"/>
              <w:rPr>
                <w:b/>
                <w:i/>
                <w:sz w:val="28"/>
                <w:szCs w:val="28"/>
              </w:rPr>
            </w:pPr>
          </w:p>
          <w:p w:rsidR="00092F32" w:rsidRPr="00D26B88" w:rsidRDefault="00092F32" w:rsidP="00D26B88">
            <w:pPr>
              <w:spacing w:before="80" w:after="40" w:line="276" w:lineRule="auto"/>
              <w:rPr>
                <w:b/>
                <w:i/>
                <w:sz w:val="28"/>
                <w:szCs w:val="28"/>
              </w:rPr>
            </w:pPr>
          </w:p>
          <w:p w:rsidR="00092F32" w:rsidRPr="00D26B88" w:rsidRDefault="00092F32" w:rsidP="00D26B88">
            <w:pPr>
              <w:spacing w:before="80" w:after="40" w:line="276" w:lineRule="auto"/>
              <w:rPr>
                <w:b/>
                <w:i/>
                <w:sz w:val="28"/>
                <w:szCs w:val="28"/>
              </w:rPr>
            </w:pPr>
          </w:p>
        </w:tc>
        <w:tc>
          <w:tcPr>
            <w:tcW w:w="1143" w:type="dxa"/>
            <w:gridSpan w:val="2"/>
            <w:vAlign w:val="center"/>
          </w:tcPr>
          <w:p w:rsidR="007A287A" w:rsidRPr="00D26B88" w:rsidRDefault="007A287A" w:rsidP="00D26B88">
            <w:pPr>
              <w:spacing w:line="276" w:lineRule="auto"/>
              <w:rPr>
                <w:sz w:val="28"/>
                <w:szCs w:val="28"/>
              </w:rPr>
            </w:pPr>
          </w:p>
        </w:tc>
        <w:tc>
          <w:tcPr>
            <w:tcW w:w="810" w:type="dxa"/>
            <w:vAlign w:val="center"/>
          </w:tcPr>
          <w:p w:rsidR="007A287A" w:rsidRPr="00D26B88" w:rsidRDefault="007A287A" w:rsidP="00D26B88">
            <w:pPr>
              <w:spacing w:line="276" w:lineRule="auto"/>
              <w:rPr>
                <w:sz w:val="28"/>
                <w:szCs w:val="28"/>
              </w:rPr>
            </w:pPr>
          </w:p>
        </w:tc>
        <w:tc>
          <w:tcPr>
            <w:tcW w:w="1591" w:type="dxa"/>
            <w:gridSpan w:val="2"/>
            <w:vAlign w:val="center"/>
          </w:tcPr>
          <w:p w:rsidR="007A287A" w:rsidRPr="00D26B88" w:rsidRDefault="007A287A" w:rsidP="00D26B88">
            <w:pPr>
              <w:spacing w:line="276" w:lineRule="auto"/>
              <w:rPr>
                <w:sz w:val="28"/>
                <w:szCs w:val="28"/>
              </w:rPr>
            </w:pPr>
          </w:p>
          <w:p w:rsidR="00D26B88" w:rsidRPr="00D26B88" w:rsidRDefault="00D26B88" w:rsidP="00D26B88">
            <w:pPr>
              <w:spacing w:line="276" w:lineRule="auto"/>
              <w:rPr>
                <w:sz w:val="28"/>
                <w:szCs w:val="28"/>
              </w:rPr>
            </w:pPr>
          </w:p>
          <w:p w:rsidR="00092F32" w:rsidRPr="00D26B88" w:rsidRDefault="00092F32" w:rsidP="00D26B88">
            <w:pPr>
              <w:spacing w:line="276" w:lineRule="auto"/>
              <w:rPr>
                <w:sz w:val="28"/>
                <w:szCs w:val="28"/>
              </w:rPr>
            </w:pPr>
          </w:p>
          <w:p w:rsidR="00092F32" w:rsidRPr="00D26B88" w:rsidRDefault="00092F32" w:rsidP="00D26B88">
            <w:pPr>
              <w:spacing w:line="276" w:lineRule="auto"/>
              <w:rPr>
                <w:sz w:val="28"/>
                <w:szCs w:val="28"/>
              </w:rPr>
            </w:pPr>
          </w:p>
          <w:p w:rsidR="00092F32" w:rsidRPr="00D26B88" w:rsidRDefault="00092F32" w:rsidP="00D26B88">
            <w:pPr>
              <w:spacing w:line="276" w:lineRule="auto"/>
              <w:rPr>
                <w:sz w:val="28"/>
                <w:szCs w:val="28"/>
              </w:rPr>
            </w:pPr>
          </w:p>
          <w:p w:rsidR="00092F32" w:rsidRPr="00D26B88" w:rsidRDefault="00092F32" w:rsidP="00D26B88">
            <w:pPr>
              <w:spacing w:line="276" w:lineRule="auto"/>
              <w:rPr>
                <w:sz w:val="28"/>
                <w:szCs w:val="28"/>
              </w:rPr>
            </w:pPr>
          </w:p>
          <w:p w:rsidR="00092F32" w:rsidRPr="00D26B88" w:rsidRDefault="00092F32" w:rsidP="00D26B88">
            <w:pPr>
              <w:spacing w:line="276" w:lineRule="auto"/>
              <w:rPr>
                <w:sz w:val="28"/>
                <w:szCs w:val="28"/>
              </w:rPr>
            </w:pPr>
          </w:p>
          <w:p w:rsidR="00092F32" w:rsidRPr="00D26B88" w:rsidRDefault="00092F32" w:rsidP="00D26B88">
            <w:pPr>
              <w:spacing w:line="276" w:lineRule="auto"/>
              <w:rPr>
                <w:sz w:val="28"/>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Tổng số lao </w:t>
            </w:r>
            <w:r w:rsidRPr="00547E7B">
              <w:rPr>
                <w:rFonts w:hint="eastAsia"/>
                <w:sz w:val="28"/>
                <w:szCs w:val="28"/>
              </w:rPr>
              <w:t>đ</w:t>
            </w:r>
            <w:r w:rsidRPr="00547E7B">
              <w:rPr>
                <w:sz w:val="28"/>
                <w:szCs w:val="28"/>
              </w:rPr>
              <w:t>ộng</w:t>
            </w:r>
          </w:p>
        </w:tc>
        <w:tc>
          <w:tcPr>
            <w:tcW w:w="1143" w:type="dxa"/>
            <w:gridSpan w:val="2"/>
            <w:vAlign w:val="center"/>
          </w:tcPr>
          <w:p w:rsidR="007A287A" w:rsidRPr="00547E7B" w:rsidRDefault="007A287A" w:rsidP="000B7CFD">
            <w:pPr>
              <w:rPr>
                <w:szCs w:val="28"/>
              </w:rPr>
            </w:pPr>
            <w:r w:rsidRPr="00547E7B">
              <w:rPr>
                <w:sz w:val="28"/>
                <w:szCs w:val="28"/>
              </w:rPr>
              <w:t>người</w:t>
            </w:r>
          </w:p>
        </w:tc>
        <w:tc>
          <w:tcPr>
            <w:tcW w:w="810" w:type="dxa"/>
            <w:vAlign w:val="center"/>
          </w:tcPr>
          <w:p w:rsidR="007A287A" w:rsidRPr="005B3853" w:rsidRDefault="007A287A" w:rsidP="000B7CFD">
            <w:pPr>
              <w:rPr>
                <w:szCs w:val="28"/>
              </w:rPr>
            </w:pPr>
            <w:r w:rsidRPr="005B3853">
              <w:rPr>
                <w:szCs w:val="28"/>
              </w:rPr>
              <w:t>65.237</w:t>
            </w:r>
          </w:p>
        </w:tc>
        <w:tc>
          <w:tcPr>
            <w:tcW w:w="1591" w:type="dxa"/>
            <w:gridSpan w:val="2"/>
            <w:vAlign w:val="center"/>
          </w:tcPr>
          <w:p w:rsidR="007A287A" w:rsidRPr="005B3853" w:rsidRDefault="007A287A" w:rsidP="000B7CFD">
            <w:pPr>
              <w:rPr>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Trong đó :  nữ</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8468A5" w:rsidRDefault="007A287A" w:rsidP="000B7CFD">
            <w:pPr>
              <w:rPr>
                <w:szCs w:val="28"/>
              </w:rPr>
            </w:pPr>
            <w:r w:rsidRPr="008468A5">
              <w:rPr>
                <w:szCs w:val="28"/>
              </w:rPr>
              <w:t>17.830</w:t>
            </w:r>
          </w:p>
        </w:tc>
        <w:tc>
          <w:tcPr>
            <w:tcW w:w="1591" w:type="dxa"/>
            <w:gridSpan w:val="2"/>
            <w:vAlign w:val="center"/>
          </w:tcPr>
          <w:p w:rsidR="007A287A" w:rsidRPr="00482341" w:rsidRDefault="007A287A" w:rsidP="000B7CFD">
            <w:pPr>
              <w:rPr>
                <w:i/>
                <w:szCs w:val="28"/>
              </w:rPr>
            </w:pPr>
          </w:p>
        </w:tc>
      </w:tr>
      <w:tr w:rsidR="007A287A" w:rsidRPr="00482341" w:rsidTr="000359A6">
        <w:trPr>
          <w:cantSplit/>
          <w:trHeight w:hRule="exact" w:val="466"/>
        </w:trPr>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spacing w:before="80" w:after="40"/>
              <w:rPr>
                <w:b/>
                <w:i/>
                <w:szCs w:val="28"/>
              </w:rPr>
            </w:pPr>
            <w:r w:rsidRPr="00547E7B">
              <w:rPr>
                <w:b/>
                <w:i/>
                <w:sz w:val="28"/>
                <w:szCs w:val="28"/>
              </w:rPr>
              <w:t>2. Việc làm</w:t>
            </w:r>
          </w:p>
        </w:tc>
        <w:tc>
          <w:tcPr>
            <w:tcW w:w="1143" w:type="dxa"/>
            <w:gridSpan w:val="2"/>
            <w:vAlign w:val="center"/>
          </w:tcPr>
          <w:p w:rsidR="007A287A" w:rsidRPr="00547E7B" w:rsidRDefault="007A287A" w:rsidP="000B7CFD">
            <w:pPr>
              <w:rPr>
                <w:szCs w:val="28"/>
              </w:rPr>
            </w:pPr>
          </w:p>
        </w:tc>
        <w:tc>
          <w:tcPr>
            <w:tcW w:w="810" w:type="dxa"/>
            <w:vAlign w:val="center"/>
          </w:tcPr>
          <w:p w:rsidR="007A287A" w:rsidRPr="00482341" w:rsidRDefault="007A287A" w:rsidP="000B7CFD">
            <w:pPr>
              <w:rPr>
                <w:i/>
                <w:szCs w:val="28"/>
              </w:rPr>
            </w:pP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Số lao </w:t>
            </w:r>
            <w:r w:rsidRPr="00547E7B">
              <w:rPr>
                <w:rFonts w:hint="eastAsia"/>
                <w:sz w:val="28"/>
                <w:szCs w:val="28"/>
              </w:rPr>
              <w:t>đ</w:t>
            </w:r>
            <w:r w:rsidRPr="00547E7B">
              <w:rPr>
                <w:sz w:val="28"/>
                <w:szCs w:val="28"/>
              </w:rPr>
              <w:t>ộng thiếu việc làm</w:t>
            </w:r>
          </w:p>
        </w:tc>
        <w:tc>
          <w:tcPr>
            <w:tcW w:w="1143" w:type="dxa"/>
            <w:gridSpan w:val="2"/>
            <w:vAlign w:val="center"/>
          </w:tcPr>
          <w:p w:rsidR="007A287A" w:rsidRPr="00547E7B" w:rsidRDefault="007A287A" w:rsidP="000B7CFD">
            <w:pPr>
              <w:rPr>
                <w:szCs w:val="28"/>
              </w:rPr>
            </w:pPr>
            <w:r w:rsidRPr="00547E7B">
              <w:rPr>
                <w:sz w:val="28"/>
                <w:szCs w:val="28"/>
              </w:rPr>
              <w:t>người</w:t>
            </w:r>
          </w:p>
        </w:tc>
        <w:tc>
          <w:tcPr>
            <w:tcW w:w="810" w:type="dxa"/>
            <w:vAlign w:val="center"/>
          </w:tcPr>
          <w:p w:rsidR="007A287A" w:rsidRPr="00482341" w:rsidRDefault="00744256" w:rsidP="000B7CFD">
            <w:pPr>
              <w:rPr>
                <w:szCs w:val="28"/>
              </w:rPr>
            </w:pPr>
            <w:r>
              <w:rPr>
                <w:szCs w:val="28"/>
              </w:rPr>
              <w:t>782</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Tỷ lệ so với tổng số lao </w:t>
            </w:r>
            <w:r w:rsidRPr="00547E7B">
              <w:rPr>
                <w:rFonts w:hint="eastAsia"/>
                <w:sz w:val="28"/>
                <w:szCs w:val="28"/>
              </w:rPr>
              <w:t>đ</w:t>
            </w:r>
            <w:r w:rsidRPr="00547E7B">
              <w:rPr>
                <w:sz w:val="28"/>
                <w:szCs w:val="28"/>
              </w:rPr>
              <w:t>ộng</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0745B6" w:rsidRDefault="000745B6" w:rsidP="000B7CFD">
            <w:pPr>
              <w:rPr>
                <w:szCs w:val="28"/>
              </w:rPr>
            </w:pPr>
            <w:r w:rsidRPr="000745B6">
              <w:rPr>
                <w:szCs w:val="28"/>
              </w:rPr>
              <w:t>1,2</w:t>
            </w:r>
          </w:p>
        </w:tc>
        <w:tc>
          <w:tcPr>
            <w:tcW w:w="1591" w:type="dxa"/>
            <w:gridSpan w:val="2"/>
            <w:vAlign w:val="center"/>
          </w:tcPr>
          <w:p w:rsidR="007A287A" w:rsidRPr="000745B6" w:rsidRDefault="007A287A" w:rsidP="000B7CFD">
            <w:pPr>
              <w:rPr>
                <w:szCs w:val="28"/>
              </w:rPr>
            </w:pPr>
          </w:p>
        </w:tc>
      </w:tr>
      <w:tr w:rsidR="007A287A" w:rsidRPr="00482341" w:rsidTr="000359A6">
        <w:trPr>
          <w:cantSplit/>
          <w:trHeight w:hRule="exact" w:val="367"/>
        </w:trPr>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092F32" w:rsidRDefault="007A287A" w:rsidP="00092F32">
            <w:pPr>
              <w:pStyle w:val="ListParagraph"/>
              <w:numPr>
                <w:ilvl w:val="0"/>
                <w:numId w:val="4"/>
              </w:numPr>
              <w:spacing w:before="80" w:after="40"/>
              <w:rPr>
                <w:b/>
                <w:i/>
                <w:sz w:val="28"/>
                <w:szCs w:val="28"/>
              </w:rPr>
            </w:pPr>
            <w:r w:rsidRPr="00092F32">
              <w:rPr>
                <w:b/>
                <w:i/>
                <w:sz w:val="28"/>
                <w:szCs w:val="28"/>
              </w:rPr>
              <w:t>Tiền lương</w:t>
            </w:r>
          </w:p>
          <w:p w:rsidR="00092F32" w:rsidRPr="00092F32" w:rsidRDefault="00092F32" w:rsidP="00092F32">
            <w:pPr>
              <w:pStyle w:val="ListParagraph"/>
              <w:numPr>
                <w:ilvl w:val="0"/>
                <w:numId w:val="4"/>
              </w:numPr>
              <w:spacing w:before="80" w:after="40"/>
              <w:rPr>
                <w:b/>
                <w:i/>
                <w:szCs w:val="28"/>
              </w:rPr>
            </w:pPr>
          </w:p>
        </w:tc>
        <w:tc>
          <w:tcPr>
            <w:tcW w:w="1143" w:type="dxa"/>
            <w:gridSpan w:val="2"/>
            <w:vAlign w:val="center"/>
          </w:tcPr>
          <w:p w:rsidR="007A287A" w:rsidRPr="00547E7B" w:rsidRDefault="007A287A" w:rsidP="000B7CFD">
            <w:pPr>
              <w:tabs>
                <w:tab w:val="right" w:pos="539"/>
              </w:tabs>
              <w:rPr>
                <w:i/>
                <w:szCs w:val="28"/>
              </w:rPr>
            </w:pPr>
          </w:p>
        </w:tc>
        <w:tc>
          <w:tcPr>
            <w:tcW w:w="810" w:type="dxa"/>
            <w:vAlign w:val="center"/>
          </w:tcPr>
          <w:p w:rsidR="007A287A" w:rsidRPr="00482341" w:rsidRDefault="007A287A" w:rsidP="000B7CFD">
            <w:pPr>
              <w:tabs>
                <w:tab w:val="right" w:pos="539"/>
              </w:tabs>
              <w:rPr>
                <w:i/>
                <w:szCs w:val="28"/>
              </w:rPr>
            </w:pPr>
          </w:p>
        </w:tc>
        <w:tc>
          <w:tcPr>
            <w:tcW w:w="1591" w:type="dxa"/>
            <w:gridSpan w:val="2"/>
            <w:vAlign w:val="center"/>
          </w:tcPr>
          <w:p w:rsidR="007A287A" w:rsidRPr="00482341" w:rsidRDefault="007A287A" w:rsidP="000B7CFD">
            <w:pPr>
              <w:tabs>
                <w:tab w:val="right" w:pos="539"/>
              </w:tabs>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Tiền lương bình quân tháng của 1 ng</w:t>
            </w:r>
            <w:r w:rsidRPr="00547E7B">
              <w:rPr>
                <w:rFonts w:hint="eastAsia"/>
                <w:sz w:val="28"/>
                <w:szCs w:val="28"/>
              </w:rPr>
              <w:t>ư</w:t>
            </w:r>
            <w:r w:rsidRPr="00547E7B">
              <w:rPr>
                <w:sz w:val="28"/>
                <w:szCs w:val="28"/>
              </w:rPr>
              <w:t xml:space="preserve">ời lao </w:t>
            </w:r>
            <w:r w:rsidRPr="00547E7B">
              <w:rPr>
                <w:rFonts w:hint="eastAsia"/>
                <w:sz w:val="28"/>
                <w:szCs w:val="28"/>
              </w:rPr>
              <w:t>đ</w:t>
            </w:r>
            <w:r w:rsidRPr="00547E7B">
              <w:rPr>
                <w:sz w:val="28"/>
                <w:szCs w:val="28"/>
              </w:rPr>
              <w:t>ộng</w:t>
            </w:r>
          </w:p>
        </w:tc>
        <w:tc>
          <w:tcPr>
            <w:tcW w:w="1143" w:type="dxa"/>
            <w:gridSpan w:val="2"/>
            <w:vAlign w:val="center"/>
          </w:tcPr>
          <w:p w:rsidR="007A287A" w:rsidRPr="00547E7B" w:rsidRDefault="007A287A" w:rsidP="000B7CFD">
            <w:pPr>
              <w:rPr>
                <w:szCs w:val="28"/>
              </w:rPr>
            </w:pPr>
            <w:r>
              <w:rPr>
                <w:sz w:val="28"/>
                <w:szCs w:val="28"/>
              </w:rPr>
              <w:t>Triệu</w:t>
            </w:r>
          </w:p>
        </w:tc>
        <w:tc>
          <w:tcPr>
            <w:tcW w:w="810" w:type="dxa"/>
            <w:vAlign w:val="center"/>
          </w:tcPr>
          <w:p w:rsidR="007A287A" w:rsidRPr="00C977C1" w:rsidRDefault="007A287A" w:rsidP="000B7CFD">
            <w:pPr>
              <w:rPr>
                <w:szCs w:val="28"/>
              </w:rPr>
            </w:pPr>
            <w:r>
              <w:rPr>
                <w:szCs w:val="28"/>
              </w:rPr>
              <w:t>7,0</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Số người được tính</w:t>
            </w:r>
          </w:p>
        </w:tc>
        <w:tc>
          <w:tcPr>
            <w:tcW w:w="1143" w:type="dxa"/>
            <w:gridSpan w:val="2"/>
            <w:vAlign w:val="center"/>
          </w:tcPr>
          <w:p w:rsidR="007A287A" w:rsidRPr="00547E7B" w:rsidRDefault="007A287A" w:rsidP="000B7CFD">
            <w:pPr>
              <w:rPr>
                <w:szCs w:val="28"/>
              </w:rPr>
            </w:pPr>
            <w:r w:rsidRPr="00547E7B">
              <w:rPr>
                <w:sz w:val="28"/>
                <w:szCs w:val="28"/>
              </w:rPr>
              <w:t>người</w:t>
            </w:r>
          </w:p>
        </w:tc>
        <w:tc>
          <w:tcPr>
            <w:tcW w:w="810" w:type="dxa"/>
            <w:vAlign w:val="center"/>
          </w:tcPr>
          <w:p w:rsidR="007A287A" w:rsidRPr="00482341" w:rsidRDefault="007A287A" w:rsidP="000B7CFD">
            <w:pPr>
              <w:rPr>
                <w:i/>
                <w:szCs w:val="28"/>
              </w:rPr>
            </w:pP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Tiền lương bình quân tháng của 1 ng</w:t>
            </w:r>
            <w:r w:rsidRPr="00547E7B">
              <w:rPr>
                <w:rFonts w:hint="eastAsia"/>
                <w:sz w:val="28"/>
                <w:szCs w:val="28"/>
              </w:rPr>
              <w:t>ư</w:t>
            </w:r>
            <w:r w:rsidRPr="00547E7B">
              <w:rPr>
                <w:sz w:val="28"/>
                <w:szCs w:val="28"/>
              </w:rPr>
              <w:t xml:space="preserve">ời lao </w:t>
            </w:r>
            <w:r w:rsidRPr="00547E7B">
              <w:rPr>
                <w:rFonts w:hint="eastAsia"/>
                <w:sz w:val="28"/>
                <w:szCs w:val="28"/>
              </w:rPr>
              <w:t>đ</w:t>
            </w:r>
            <w:r w:rsidRPr="00547E7B">
              <w:rPr>
                <w:sz w:val="28"/>
                <w:szCs w:val="28"/>
              </w:rPr>
              <w:t>ộng trong  các c</w:t>
            </w:r>
            <w:r w:rsidRPr="00547E7B">
              <w:rPr>
                <w:rFonts w:hint="eastAsia"/>
                <w:sz w:val="28"/>
                <w:szCs w:val="28"/>
              </w:rPr>
              <w:t>ơ</w:t>
            </w:r>
            <w:r w:rsidRPr="00547E7B">
              <w:rPr>
                <w:sz w:val="28"/>
                <w:szCs w:val="28"/>
              </w:rPr>
              <w:t xml:space="preserve"> quan hành chính nhà nước</w:t>
            </w:r>
          </w:p>
        </w:tc>
        <w:tc>
          <w:tcPr>
            <w:tcW w:w="1143" w:type="dxa"/>
            <w:gridSpan w:val="2"/>
            <w:vAlign w:val="center"/>
          </w:tcPr>
          <w:p w:rsidR="007A287A" w:rsidRPr="00547E7B" w:rsidRDefault="007A287A" w:rsidP="000B7CFD">
            <w:pPr>
              <w:rPr>
                <w:szCs w:val="28"/>
              </w:rPr>
            </w:pPr>
            <w:r>
              <w:rPr>
                <w:sz w:val="28"/>
                <w:szCs w:val="28"/>
              </w:rPr>
              <w:t>Triệu</w:t>
            </w:r>
          </w:p>
        </w:tc>
        <w:tc>
          <w:tcPr>
            <w:tcW w:w="810" w:type="dxa"/>
            <w:vAlign w:val="center"/>
          </w:tcPr>
          <w:p w:rsidR="007A287A" w:rsidRPr="00A8048C" w:rsidRDefault="007A287A" w:rsidP="000B7CFD">
            <w:pPr>
              <w:rPr>
                <w:szCs w:val="28"/>
              </w:rPr>
            </w:pPr>
            <w:r w:rsidRPr="00A8048C">
              <w:rPr>
                <w:szCs w:val="28"/>
              </w:rPr>
              <w:t>6,6</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Số người được tính</w:t>
            </w:r>
          </w:p>
        </w:tc>
        <w:tc>
          <w:tcPr>
            <w:tcW w:w="1143" w:type="dxa"/>
            <w:gridSpan w:val="2"/>
            <w:vAlign w:val="center"/>
          </w:tcPr>
          <w:p w:rsidR="007A287A" w:rsidRPr="00547E7B" w:rsidRDefault="007A287A" w:rsidP="000B7CFD">
            <w:pPr>
              <w:rPr>
                <w:szCs w:val="28"/>
              </w:rPr>
            </w:pPr>
            <w:r w:rsidRPr="00547E7B">
              <w:rPr>
                <w:sz w:val="28"/>
                <w:szCs w:val="28"/>
              </w:rPr>
              <w:t>người</w:t>
            </w:r>
          </w:p>
        </w:tc>
        <w:tc>
          <w:tcPr>
            <w:tcW w:w="810" w:type="dxa"/>
            <w:vAlign w:val="center"/>
          </w:tcPr>
          <w:p w:rsidR="007A287A" w:rsidRPr="00482341" w:rsidRDefault="007A287A" w:rsidP="000B7CFD">
            <w:pPr>
              <w:rPr>
                <w:i/>
                <w:szCs w:val="28"/>
              </w:rPr>
            </w:pP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Tiền lương bình quân tháng của 1 ng</w:t>
            </w:r>
            <w:r w:rsidRPr="00547E7B">
              <w:rPr>
                <w:rFonts w:hint="eastAsia"/>
                <w:sz w:val="28"/>
                <w:szCs w:val="28"/>
              </w:rPr>
              <w:t>ư</w:t>
            </w:r>
            <w:r w:rsidRPr="00547E7B">
              <w:rPr>
                <w:sz w:val="28"/>
                <w:szCs w:val="28"/>
              </w:rPr>
              <w:t xml:space="preserve">ời lao </w:t>
            </w:r>
            <w:r w:rsidRPr="00547E7B">
              <w:rPr>
                <w:rFonts w:hint="eastAsia"/>
                <w:sz w:val="28"/>
                <w:szCs w:val="28"/>
              </w:rPr>
              <w:t>đ</w:t>
            </w:r>
            <w:r w:rsidRPr="00547E7B">
              <w:rPr>
                <w:sz w:val="28"/>
                <w:szCs w:val="28"/>
              </w:rPr>
              <w:t xml:space="preserve">ộng trong các </w:t>
            </w:r>
            <w:r w:rsidRPr="00547E7B">
              <w:rPr>
                <w:rFonts w:hint="eastAsia"/>
                <w:sz w:val="28"/>
                <w:szCs w:val="28"/>
              </w:rPr>
              <w:t>đơ</w:t>
            </w:r>
            <w:r w:rsidRPr="00547E7B">
              <w:rPr>
                <w:sz w:val="28"/>
                <w:szCs w:val="28"/>
              </w:rPr>
              <w:t>n vị sự nghiệp</w:t>
            </w:r>
          </w:p>
        </w:tc>
        <w:tc>
          <w:tcPr>
            <w:tcW w:w="1143" w:type="dxa"/>
            <w:gridSpan w:val="2"/>
            <w:vAlign w:val="center"/>
          </w:tcPr>
          <w:p w:rsidR="007A287A" w:rsidRPr="00547E7B" w:rsidRDefault="007A287A" w:rsidP="000B7CFD">
            <w:pPr>
              <w:rPr>
                <w:szCs w:val="28"/>
              </w:rPr>
            </w:pPr>
            <w:r>
              <w:rPr>
                <w:sz w:val="28"/>
                <w:szCs w:val="28"/>
              </w:rPr>
              <w:t>Triệu</w:t>
            </w:r>
          </w:p>
        </w:tc>
        <w:tc>
          <w:tcPr>
            <w:tcW w:w="810" w:type="dxa"/>
            <w:vAlign w:val="center"/>
          </w:tcPr>
          <w:p w:rsidR="007A287A" w:rsidRPr="00587035" w:rsidRDefault="007A287A" w:rsidP="000B7CFD">
            <w:pPr>
              <w:rPr>
                <w:szCs w:val="28"/>
              </w:rPr>
            </w:pPr>
            <w:r w:rsidRPr="00587035">
              <w:rPr>
                <w:szCs w:val="28"/>
              </w:rPr>
              <w:t>6,6</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Số người được tính</w:t>
            </w:r>
          </w:p>
        </w:tc>
        <w:tc>
          <w:tcPr>
            <w:tcW w:w="1143" w:type="dxa"/>
            <w:gridSpan w:val="2"/>
            <w:vAlign w:val="center"/>
          </w:tcPr>
          <w:p w:rsidR="007A287A" w:rsidRPr="00547E7B" w:rsidRDefault="007A287A" w:rsidP="000B7CFD">
            <w:pPr>
              <w:rPr>
                <w:szCs w:val="28"/>
              </w:rPr>
            </w:pPr>
            <w:r w:rsidRPr="00547E7B">
              <w:rPr>
                <w:sz w:val="28"/>
                <w:szCs w:val="28"/>
              </w:rPr>
              <w:t>người</w:t>
            </w:r>
          </w:p>
        </w:tc>
        <w:tc>
          <w:tcPr>
            <w:tcW w:w="810" w:type="dxa"/>
            <w:vAlign w:val="center"/>
          </w:tcPr>
          <w:p w:rsidR="007A287A" w:rsidRPr="00482341" w:rsidRDefault="007A287A" w:rsidP="000B7CFD">
            <w:pPr>
              <w:rPr>
                <w:i/>
                <w:szCs w:val="28"/>
              </w:rPr>
            </w:pP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Tiền lương bình quân tháng của 1 ng</w:t>
            </w:r>
            <w:r w:rsidRPr="00547E7B">
              <w:rPr>
                <w:rFonts w:hint="eastAsia"/>
                <w:sz w:val="28"/>
                <w:szCs w:val="28"/>
              </w:rPr>
              <w:t>ư</w:t>
            </w:r>
            <w:r w:rsidRPr="00547E7B">
              <w:rPr>
                <w:sz w:val="28"/>
                <w:szCs w:val="28"/>
              </w:rPr>
              <w:t xml:space="preserve">ời lao </w:t>
            </w:r>
            <w:r w:rsidRPr="00547E7B">
              <w:rPr>
                <w:rFonts w:hint="eastAsia"/>
                <w:sz w:val="28"/>
                <w:szCs w:val="28"/>
              </w:rPr>
              <w:t>đ</w:t>
            </w:r>
            <w:r w:rsidRPr="00547E7B">
              <w:rPr>
                <w:sz w:val="28"/>
                <w:szCs w:val="28"/>
              </w:rPr>
              <w:t>ộng trong các doanh nghiệp nhà nước</w:t>
            </w:r>
          </w:p>
        </w:tc>
        <w:tc>
          <w:tcPr>
            <w:tcW w:w="1143" w:type="dxa"/>
            <w:gridSpan w:val="2"/>
            <w:vAlign w:val="center"/>
          </w:tcPr>
          <w:p w:rsidR="007A287A" w:rsidRPr="00547E7B" w:rsidRDefault="007A287A" w:rsidP="000B7CFD">
            <w:pPr>
              <w:rPr>
                <w:szCs w:val="28"/>
              </w:rPr>
            </w:pPr>
            <w:r>
              <w:rPr>
                <w:sz w:val="28"/>
                <w:szCs w:val="28"/>
              </w:rPr>
              <w:t>Triệu</w:t>
            </w:r>
          </w:p>
        </w:tc>
        <w:tc>
          <w:tcPr>
            <w:tcW w:w="810" w:type="dxa"/>
            <w:vAlign w:val="center"/>
          </w:tcPr>
          <w:p w:rsidR="007A287A" w:rsidRPr="00587035" w:rsidRDefault="007A287A" w:rsidP="000B7CFD">
            <w:pPr>
              <w:rPr>
                <w:szCs w:val="28"/>
              </w:rPr>
            </w:pPr>
            <w:r w:rsidRPr="00587035">
              <w:rPr>
                <w:szCs w:val="28"/>
              </w:rPr>
              <w:t>12,0</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Số người được tính</w:t>
            </w:r>
          </w:p>
        </w:tc>
        <w:tc>
          <w:tcPr>
            <w:tcW w:w="1143" w:type="dxa"/>
            <w:gridSpan w:val="2"/>
            <w:vAlign w:val="center"/>
          </w:tcPr>
          <w:p w:rsidR="007A287A" w:rsidRPr="00547E7B" w:rsidRDefault="007A287A" w:rsidP="000B7CFD">
            <w:pPr>
              <w:rPr>
                <w:szCs w:val="28"/>
              </w:rPr>
            </w:pPr>
            <w:r w:rsidRPr="00547E7B">
              <w:rPr>
                <w:sz w:val="28"/>
                <w:szCs w:val="28"/>
              </w:rPr>
              <w:t>người</w:t>
            </w:r>
          </w:p>
        </w:tc>
        <w:tc>
          <w:tcPr>
            <w:tcW w:w="810" w:type="dxa"/>
            <w:vAlign w:val="center"/>
          </w:tcPr>
          <w:p w:rsidR="007A287A" w:rsidRPr="00482341" w:rsidRDefault="007A287A" w:rsidP="000B7CFD">
            <w:pPr>
              <w:rPr>
                <w:i/>
                <w:szCs w:val="28"/>
              </w:rPr>
            </w:pP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Tiền lương bình quân tháng của 1 ng</w:t>
            </w:r>
            <w:r w:rsidRPr="00547E7B">
              <w:rPr>
                <w:rFonts w:hint="eastAsia"/>
                <w:sz w:val="28"/>
                <w:szCs w:val="28"/>
              </w:rPr>
              <w:t>ư</w:t>
            </w:r>
            <w:r w:rsidRPr="00547E7B">
              <w:rPr>
                <w:sz w:val="28"/>
                <w:szCs w:val="28"/>
              </w:rPr>
              <w:t xml:space="preserve">ời lao </w:t>
            </w:r>
            <w:r w:rsidRPr="00547E7B">
              <w:rPr>
                <w:rFonts w:hint="eastAsia"/>
                <w:sz w:val="28"/>
                <w:szCs w:val="28"/>
              </w:rPr>
              <w:t>đ</w:t>
            </w:r>
            <w:r w:rsidRPr="00547E7B">
              <w:rPr>
                <w:sz w:val="28"/>
                <w:szCs w:val="28"/>
              </w:rPr>
              <w:t>ộng trong các doanh nghiệp ngoài nhà nước</w:t>
            </w:r>
          </w:p>
        </w:tc>
        <w:tc>
          <w:tcPr>
            <w:tcW w:w="1143" w:type="dxa"/>
            <w:gridSpan w:val="2"/>
            <w:vAlign w:val="center"/>
          </w:tcPr>
          <w:p w:rsidR="007A287A" w:rsidRPr="00547E7B" w:rsidRDefault="007A287A" w:rsidP="000B7CFD">
            <w:pPr>
              <w:rPr>
                <w:szCs w:val="28"/>
              </w:rPr>
            </w:pPr>
            <w:r w:rsidRPr="00547E7B">
              <w:rPr>
                <w:sz w:val="28"/>
                <w:szCs w:val="28"/>
              </w:rPr>
              <w:t>đồng</w:t>
            </w:r>
          </w:p>
        </w:tc>
        <w:tc>
          <w:tcPr>
            <w:tcW w:w="810" w:type="dxa"/>
            <w:vAlign w:val="center"/>
          </w:tcPr>
          <w:p w:rsidR="007A287A" w:rsidRPr="00587035" w:rsidRDefault="007A287A" w:rsidP="000B7CFD">
            <w:pPr>
              <w:rPr>
                <w:szCs w:val="28"/>
              </w:rPr>
            </w:pPr>
            <w:r w:rsidRPr="00587035">
              <w:rPr>
                <w:szCs w:val="28"/>
              </w:rPr>
              <w:t>6,8</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Số người được tính</w:t>
            </w:r>
          </w:p>
        </w:tc>
        <w:tc>
          <w:tcPr>
            <w:tcW w:w="1143" w:type="dxa"/>
            <w:gridSpan w:val="2"/>
            <w:vAlign w:val="center"/>
          </w:tcPr>
          <w:p w:rsidR="007A287A" w:rsidRPr="00547E7B" w:rsidRDefault="007A287A" w:rsidP="000B7CFD">
            <w:pPr>
              <w:rPr>
                <w:szCs w:val="28"/>
              </w:rPr>
            </w:pPr>
            <w:r w:rsidRPr="00547E7B">
              <w:rPr>
                <w:sz w:val="28"/>
                <w:szCs w:val="28"/>
              </w:rPr>
              <w:t>người</w:t>
            </w:r>
          </w:p>
        </w:tc>
        <w:tc>
          <w:tcPr>
            <w:tcW w:w="810" w:type="dxa"/>
            <w:vAlign w:val="center"/>
          </w:tcPr>
          <w:p w:rsidR="007A287A" w:rsidRPr="00482341" w:rsidRDefault="007A287A" w:rsidP="000B7CFD">
            <w:pPr>
              <w:rPr>
                <w:i/>
                <w:szCs w:val="28"/>
              </w:rPr>
            </w:pP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pacing w:val="-4"/>
                <w:szCs w:val="28"/>
              </w:rPr>
            </w:pPr>
            <w:r w:rsidRPr="00547E7B">
              <w:rPr>
                <w:spacing w:val="-4"/>
                <w:sz w:val="28"/>
                <w:szCs w:val="28"/>
              </w:rPr>
              <w:t>Tổng số tiền l</w:t>
            </w:r>
            <w:r w:rsidRPr="00547E7B">
              <w:rPr>
                <w:rFonts w:hint="eastAsia"/>
                <w:spacing w:val="-4"/>
                <w:sz w:val="28"/>
                <w:szCs w:val="28"/>
              </w:rPr>
              <w:t>ươ</w:t>
            </w:r>
            <w:r w:rsidRPr="00547E7B">
              <w:rPr>
                <w:spacing w:val="-4"/>
                <w:sz w:val="28"/>
                <w:szCs w:val="28"/>
              </w:rPr>
              <w:t>ng doanh nghiệp còn nợ ng</w:t>
            </w:r>
            <w:r w:rsidRPr="00547E7B">
              <w:rPr>
                <w:rFonts w:hint="eastAsia"/>
                <w:spacing w:val="-4"/>
                <w:sz w:val="28"/>
                <w:szCs w:val="28"/>
              </w:rPr>
              <w:t>ư</w:t>
            </w:r>
            <w:r w:rsidRPr="00547E7B">
              <w:rPr>
                <w:spacing w:val="-4"/>
                <w:sz w:val="28"/>
                <w:szCs w:val="28"/>
              </w:rPr>
              <w:t xml:space="preserve">ời lao </w:t>
            </w:r>
            <w:r w:rsidRPr="00547E7B">
              <w:rPr>
                <w:rFonts w:hint="eastAsia"/>
                <w:spacing w:val="-4"/>
                <w:sz w:val="28"/>
                <w:szCs w:val="28"/>
              </w:rPr>
              <w:t>đ</w:t>
            </w:r>
            <w:r w:rsidRPr="00547E7B">
              <w:rPr>
                <w:spacing w:val="-4"/>
                <w:sz w:val="28"/>
                <w:szCs w:val="28"/>
              </w:rPr>
              <w:t>ộng</w:t>
            </w:r>
          </w:p>
        </w:tc>
        <w:tc>
          <w:tcPr>
            <w:tcW w:w="1143" w:type="dxa"/>
            <w:gridSpan w:val="2"/>
            <w:vAlign w:val="center"/>
          </w:tcPr>
          <w:p w:rsidR="007A287A" w:rsidRPr="00547E7B" w:rsidRDefault="007A287A" w:rsidP="000B7CFD">
            <w:pPr>
              <w:rPr>
                <w:szCs w:val="28"/>
              </w:rPr>
            </w:pPr>
            <w:r>
              <w:rPr>
                <w:sz w:val="28"/>
                <w:szCs w:val="28"/>
              </w:rPr>
              <w:t>Tỷ</w:t>
            </w:r>
          </w:p>
        </w:tc>
        <w:tc>
          <w:tcPr>
            <w:tcW w:w="810" w:type="dxa"/>
            <w:vAlign w:val="center"/>
          </w:tcPr>
          <w:p w:rsidR="007A287A" w:rsidRPr="00B22B09" w:rsidRDefault="007A287A" w:rsidP="000B7CFD">
            <w:pPr>
              <w:rPr>
                <w:szCs w:val="28"/>
              </w:rPr>
            </w:pPr>
            <w:r>
              <w:rPr>
                <w:szCs w:val="28"/>
              </w:rPr>
              <w:t>1</w:t>
            </w:r>
            <w:r w:rsidR="00744256">
              <w:rPr>
                <w:szCs w:val="28"/>
              </w:rPr>
              <w:t>26,4</w:t>
            </w:r>
          </w:p>
        </w:tc>
        <w:tc>
          <w:tcPr>
            <w:tcW w:w="1591" w:type="dxa"/>
            <w:gridSpan w:val="2"/>
            <w:vAlign w:val="center"/>
          </w:tcPr>
          <w:p w:rsidR="007A287A" w:rsidRPr="00482341" w:rsidRDefault="007A287A" w:rsidP="000B7CFD">
            <w:pPr>
              <w:rPr>
                <w:i/>
                <w:szCs w:val="28"/>
              </w:rPr>
            </w:pPr>
          </w:p>
        </w:tc>
      </w:tr>
      <w:tr w:rsidR="007A287A" w:rsidRPr="00482341" w:rsidTr="000359A6">
        <w:trPr>
          <w:cantSplit/>
          <w:trHeight w:val="340"/>
        </w:trPr>
        <w:tc>
          <w:tcPr>
            <w:tcW w:w="567" w:type="dxa"/>
            <w:vAlign w:val="center"/>
          </w:tcPr>
          <w:p w:rsidR="007A287A" w:rsidRPr="00547E7B" w:rsidRDefault="007A287A" w:rsidP="000B7CFD">
            <w:pPr>
              <w:spacing w:before="80" w:after="40"/>
              <w:rPr>
                <w:b/>
                <w:i/>
                <w:szCs w:val="28"/>
              </w:rPr>
            </w:pPr>
          </w:p>
        </w:tc>
        <w:tc>
          <w:tcPr>
            <w:tcW w:w="5670" w:type="dxa"/>
            <w:gridSpan w:val="2"/>
            <w:vAlign w:val="center"/>
          </w:tcPr>
          <w:p w:rsidR="007A287A" w:rsidRPr="00547E7B" w:rsidRDefault="007A287A" w:rsidP="000B7CFD">
            <w:pPr>
              <w:spacing w:before="80" w:after="40"/>
              <w:rPr>
                <w:b/>
                <w:i/>
                <w:szCs w:val="28"/>
              </w:rPr>
            </w:pPr>
            <w:r w:rsidRPr="00547E7B">
              <w:rPr>
                <w:b/>
                <w:i/>
                <w:sz w:val="28"/>
                <w:szCs w:val="28"/>
              </w:rPr>
              <w:t>5. Thực hiện hợp đồng lao động, bảo hiểm xã hội bảo hiểm y tế, bảo hiểm thất nghiệp</w:t>
            </w:r>
          </w:p>
        </w:tc>
        <w:tc>
          <w:tcPr>
            <w:tcW w:w="1143" w:type="dxa"/>
            <w:gridSpan w:val="2"/>
            <w:vAlign w:val="center"/>
          </w:tcPr>
          <w:p w:rsidR="007A287A" w:rsidRPr="00547E7B" w:rsidRDefault="007A287A" w:rsidP="000B7CFD">
            <w:pPr>
              <w:spacing w:before="80" w:after="40"/>
              <w:rPr>
                <w:b/>
                <w:i/>
                <w:szCs w:val="28"/>
              </w:rPr>
            </w:pPr>
          </w:p>
        </w:tc>
        <w:tc>
          <w:tcPr>
            <w:tcW w:w="810" w:type="dxa"/>
            <w:vAlign w:val="center"/>
          </w:tcPr>
          <w:p w:rsidR="007A287A" w:rsidRPr="00482341" w:rsidRDefault="007A287A" w:rsidP="000B7CFD">
            <w:pPr>
              <w:spacing w:before="80" w:after="40"/>
              <w:rPr>
                <w:i/>
                <w:szCs w:val="28"/>
              </w:rPr>
            </w:pPr>
          </w:p>
        </w:tc>
        <w:tc>
          <w:tcPr>
            <w:tcW w:w="1591" w:type="dxa"/>
            <w:gridSpan w:val="2"/>
            <w:vAlign w:val="center"/>
          </w:tcPr>
          <w:p w:rsidR="007A287A" w:rsidRPr="00482341" w:rsidRDefault="007A287A" w:rsidP="000B7CFD">
            <w:pPr>
              <w:spacing w:before="80" w:after="40"/>
              <w:rPr>
                <w:b/>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Số lao </w:t>
            </w:r>
            <w:r w:rsidRPr="00547E7B">
              <w:rPr>
                <w:rFonts w:hint="eastAsia"/>
                <w:sz w:val="28"/>
                <w:szCs w:val="28"/>
              </w:rPr>
              <w:t>đ</w:t>
            </w:r>
            <w:r w:rsidRPr="00547E7B">
              <w:rPr>
                <w:sz w:val="28"/>
                <w:szCs w:val="28"/>
              </w:rPr>
              <w:t xml:space="preserve">ộng được ký hợp </w:t>
            </w:r>
            <w:r w:rsidRPr="00547E7B">
              <w:rPr>
                <w:rFonts w:hint="eastAsia"/>
                <w:sz w:val="28"/>
                <w:szCs w:val="28"/>
              </w:rPr>
              <w:t>đ</w:t>
            </w:r>
            <w:r w:rsidRPr="00547E7B">
              <w:rPr>
                <w:sz w:val="28"/>
                <w:szCs w:val="28"/>
              </w:rPr>
              <w:t xml:space="preserve">ồng lao </w:t>
            </w:r>
            <w:r w:rsidRPr="00547E7B">
              <w:rPr>
                <w:rFonts w:hint="eastAsia"/>
                <w:sz w:val="28"/>
                <w:szCs w:val="28"/>
              </w:rPr>
              <w:t>đ</w:t>
            </w:r>
            <w:r w:rsidRPr="00547E7B">
              <w:rPr>
                <w:sz w:val="28"/>
                <w:szCs w:val="28"/>
              </w:rPr>
              <w:t>ộng</w:t>
            </w:r>
          </w:p>
        </w:tc>
        <w:tc>
          <w:tcPr>
            <w:tcW w:w="1143" w:type="dxa"/>
            <w:gridSpan w:val="2"/>
            <w:vAlign w:val="center"/>
          </w:tcPr>
          <w:p w:rsidR="007A287A" w:rsidRPr="00547E7B" w:rsidRDefault="007A287A" w:rsidP="000B7CFD">
            <w:pPr>
              <w:rPr>
                <w:szCs w:val="28"/>
              </w:rPr>
            </w:pPr>
            <w:r w:rsidRPr="00547E7B">
              <w:rPr>
                <w:sz w:val="28"/>
                <w:szCs w:val="28"/>
              </w:rPr>
              <w:t>người</w:t>
            </w:r>
          </w:p>
        </w:tc>
        <w:tc>
          <w:tcPr>
            <w:tcW w:w="810" w:type="dxa"/>
            <w:vAlign w:val="center"/>
          </w:tcPr>
          <w:p w:rsidR="007A287A" w:rsidRPr="00B518AD" w:rsidRDefault="00340A8C" w:rsidP="000B7CFD">
            <w:pPr>
              <w:rPr>
                <w:szCs w:val="28"/>
              </w:rPr>
            </w:pPr>
            <w:r>
              <w:rPr>
                <w:szCs w:val="28"/>
              </w:rPr>
              <w:t>66</w:t>
            </w:r>
            <w:r w:rsidR="007A287A" w:rsidRPr="00B518AD">
              <w:rPr>
                <w:szCs w:val="28"/>
              </w:rPr>
              <w:t>.</w:t>
            </w:r>
            <w:r>
              <w:rPr>
                <w:szCs w:val="28"/>
              </w:rPr>
              <w:t>321</w:t>
            </w:r>
          </w:p>
        </w:tc>
        <w:tc>
          <w:tcPr>
            <w:tcW w:w="1591" w:type="dxa"/>
            <w:gridSpan w:val="2"/>
            <w:vAlign w:val="center"/>
          </w:tcPr>
          <w:p w:rsidR="007A287A" w:rsidRPr="00B518AD" w:rsidRDefault="007A287A" w:rsidP="000B7CFD">
            <w:pPr>
              <w:rPr>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Tỷ lệ so với tổng số lao </w:t>
            </w:r>
            <w:r w:rsidRPr="00547E7B">
              <w:rPr>
                <w:rFonts w:hint="eastAsia"/>
                <w:sz w:val="28"/>
                <w:szCs w:val="28"/>
              </w:rPr>
              <w:t>đ</w:t>
            </w:r>
            <w:r w:rsidRPr="00547E7B">
              <w:rPr>
                <w:sz w:val="28"/>
                <w:szCs w:val="28"/>
              </w:rPr>
              <w:t xml:space="preserve">ộng </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B22B09" w:rsidRDefault="00340A8C" w:rsidP="000B7CFD">
            <w:pPr>
              <w:rPr>
                <w:szCs w:val="28"/>
              </w:rPr>
            </w:pPr>
            <w:r>
              <w:rPr>
                <w:szCs w:val="28"/>
              </w:rPr>
              <w:t>98</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Số lao </w:t>
            </w:r>
            <w:r w:rsidRPr="00547E7B">
              <w:rPr>
                <w:rFonts w:hint="eastAsia"/>
                <w:sz w:val="28"/>
                <w:szCs w:val="28"/>
              </w:rPr>
              <w:t>đ</w:t>
            </w:r>
            <w:r w:rsidRPr="00547E7B">
              <w:rPr>
                <w:sz w:val="28"/>
                <w:szCs w:val="28"/>
              </w:rPr>
              <w:t xml:space="preserve">ộng </w:t>
            </w:r>
            <w:r w:rsidRPr="00547E7B">
              <w:rPr>
                <w:rFonts w:hint="eastAsia"/>
                <w:sz w:val="28"/>
                <w:szCs w:val="28"/>
              </w:rPr>
              <w:t>đư</w:t>
            </w:r>
            <w:r w:rsidRPr="00547E7B">
              <w:rPr>
                <w:sz w:val="28"/>
                <w:szCs w:val="28"/>
              </w:rPr>
              <w:t xml:space="preserve">ợc </w:t>
            </w:r>
            <w:r w:rsidRPr="00547E7B">
              <w:rPr>
                <w:rFonts w:hint="eastAsia"/>
                <w:sz w:val="28"/>
                <w:szCs w:val="28"/>
              </w:rPr>
              <w:t>đ</w:t>
            </w:r>
            <w:r w:rsidRPr="00547E7B">
              <w:rPr>
                <w:sz w:val="28"/>
                <w:szCs w:val="28"/>
              </w:rPr>
              <w:t>óng BHXH, BHYT, BHTN</w:t>
            </w:r>
          </w:p>
        </w:tc>
        <w:tc>
          <w:tcPr>
            <w:tcW w:w="1143" w:type="dxa"/>
            <w:gridSpan w:val="2"/>
            <w:vAlign w:val="center"/>
          </w:tcPr>
          <w:p w:rsidR="007A287A" w:rsidRPr="00547E7B" w:rsidRDefault="007A287A" w:rsidP="000B7CFD">
            <w:pPr>
              <w:rPr>
                <w:szCs w:val="28"/>
              </w:rPr>
            </w:pPr>
            <w:r w:rsidRPr="00547E7B">
              <w:rPr>
                <w:sz w:val="28"/>
                <w:szCs w:val="28"/>
              </w:rPr>
              <w:t>người</w:t>
            </w:r>
          </w:p>
        </w:tc>
        <w:tc>
          <w:tcPr>
            <w:tcW w:w="810" w:type="dxa"/>
            <w:vAlign w:val="center"/>
          </w:tcPr>
          <w:p w:rsidR="007A287A" w:rsidRPr="00B22B09" w:rsidRDefault="007A287A" w:rsidP="000B7CFD">
            <w:pPr>
              <w:rPr>
                <w:szCs w:val="28"/>
              </w:rPr>
            </w:pPr>
            <w:r>
              <w:rPr>
                <w:szCs w:val="28"/>
              </w:rPr>
              <w:t>62.691</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tcBorders>
              <w:bottom w:val="single" w:sz="4" w:space="0" w:color="auto"/>
            </w:tcBorders>
            <w:vAlign w:val="center"/>
          </w:tcPr>
          <w:p w:rsidR="007A287A" w:rsidRPr="00547E7B" w:rsidRDefault="007A287A" w:rsidP="000B7CFD">
            <w:pPr>
              <w:tabs>
                <w:tab w:val="right" w:pos="539"/>
              </w:tabs>
              <w:rPr>
                <w:i/>
                <w:szCs w:val="28"/>
              </w:rPr>
            </w:pPr>
          </w:p>
        </w:tc>
        <w:tc>
          <w:tcPr>
            <w:tcW w:w="5670" w:type="dxa"/>
            <w:gridSpan w:val="2"/>
            <w:tcBorders>
              <w:bottom w:val="single" w:sz="4" w:space="0" w:color="auto"/>
            </w:tcBorders>
            <w:vAlign w:val="center"/>
          </w:tcPr>
          <w:p w:rsidR="007A287A" w:rsidRPr="00547E7B" w:rsidRDefault="007A287A" w:rsidP="000B7CFD">
            <w:pPr>
              <w:rPr>
                <w:szCs w:val="28"/>
              </w:rPr>
            </w:pPr>
            <w:r w:rsidRPr="00547E7B">
              <w:rPr>
                <w:sz w:val="28"/>
                <w:szCs w:val="28"/>
              </w:rPr>
              <w:t xml:space="preserve">        + Tỷ lệ so với tổng số lao </w:t>
            </w:r>
            <w:r w:rsidRPr="00547E7B">
              <w:rPr>
                <w:rFonts w:hint="eastAsia"/>
                <w:sz w:val="28"/>
                <w:szCs w:val="28"/>
              </w:rPr>
              <w:t>đ</w:t>
            </w:r>
            <w:r w:rsidRPr="00547E7B">
              <w:rPr>
                <w:sz w:val="28"/>
                <w:szCs w:val="28"/>
              </w:rPr>
              <w:t xml:space="preserve">ộng </w:t>
            </w:r>
          </w:p>
        </w:tc>
        <w:tc>
          <w:tcPr>
            <w:tcW w:w="1143" w:type="dxa"/>
            <w:gridSpan w:val="2"/>
            <w:tcBorders>
              <w:bottom w:val="single" w:sz="4" w:space="0" w:color="auto"/>
            </w:tcBorders>
            <w:vAlign w:val="center"/>
          </w:tcPr>
          <w:p w:rsidR="007A287A" w:rsidRPr="00547E7B" w:rsidRDefault="007A287A" w:rsidP="000B7CFD">
            <w:pPr>
              <w:rPr>
                <w:szCs w:val="28"/>
              </w:rPr>
            </w:pPr>
            <w:r w:rsidRPr="00547E7B">
              <w:rPr>
                <w:sz w:val="28"/>
                <w:szCs w:val="28"/>
              </w:rPr>
              <w:t>%</w:t>
            </w:r>
          </w:p>
        </w:tc>
        <w:tc>
          <w:tcPr>
            <w:tcW w:w="810" w:type="dxa"/>
            <w:tcBorders>
              <w:bottom w:val="single" w:sz="4" w:space="0" w:color="auto"/>
            </w:tcBorders>
            <w:vAlign w:val="center"/>
          </w:tcPr>
          <w:p w:rsidR="007A287A" w:rsidRPr="00B22B09" w:rsidRDefault="007A287A" w:rsidP="000B7CFD">
            <w:pPr>
              <w:rPr>
                <w:szCs w:val="28"/>
              </w:rPr>
            </w:pPr>
            <w:r>
              <w:rPr>
                <w:szCs w:val="28"/>
              </w:rPr>
              <w:t>93</w:t>
            </w:r>
          </w:p>
        </w:tc>
        <w:tc>
          <w:tcPr>
            <w:tcW w:w="1591" w:type="dxa"/>
            <w:gridSpan w:val="2"/>
            <w:tcBorders>
              <w:bottom w:val="single" w:sz="4" w:space="0" w:color="auto"/>
            </w:tcBorders>
            <w:vAlign w:val="center"/>
          </w:tcPr>
          <w:p w:rsidR="007A287A" w:rsidRPr="00482341" w:rsidRDefault="007A287A" w:rsidP="000B7CFD">
            <w:pPr>
              <w:rPr>
                <w:i/>
                <w:szCs w:val="28"/>
              </w:rPr>
            </w:pPr>
          </w:p>
        </w:tc>
      </w:tr>
      <w:tr w:rsidR="007A287A" w:rsidRPr="00482341" w:rsidTr="000359A6">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 xml:space="preserve">Số tiền doanh nghiệp nợ </w:t>
            </w:r>
            <w:r w:rsidRPr="00547E7B">
              <w:rPr>
                <w:rFonts w:hint="eastAsia"/>
                <w:sz w:val="28"/>
                <w:szCs w:val="28"/>
              </w:rPr>
              <w:t>đ</w:t>
            </w:r>
            <w:r w:rsidRPr="00547E7B">
              <w:rPr>
                <w:sz w:val="28"/>
                <w:szCs w:val="28"/>
              </w:rPr>
              <w:t>óng BHXH, BHYT, BHTN</w:t>
            </w:r>
          </w:p>
        </w:tc>
        <w:tc>
          <w:tcPr>
            <w:tcW w:w="1143" w:type="dxa"/>
            <w:gridSpan w:val="2"/>
            <w:shd w:val="clear" w:color="auto" w:fill="D9D9D9"/>
            <w:vAlign w:val="center"/>
          </w:tcPr>
          <w:p w:rsidR="007A287A" w:rsidRPr="00547E7B" w:rsidRDefault="007A287A" w:rsidP="000B7CFD">
            <w:pPr>
              <w:rPr>
                <w:szCs w:val="28"/>
              </w:rPr>
            </w:pPr>
            <w:r>
              <w:rPr>
                <w:sz w:val="28"/>
                <w:szCs w:val="28"/>
              </w:rPr>
              <w:t>Tỷ</w:t>
            </w:r>
          </w:p>
        </w:tc>
        <w:tc>
          <w:tcPr>
            <w:tcW w:w="810" w:type="dxa"/>
            <w:shd w:val="clear" w:color="auto" w:fill="D9D9D9"/>
            <w:vAlign w:val="center"/>
          </w:tcPr>
          <w:p w:rsidR="007A287A" w:rsidRPr="00B22B09" w:rsidRDefault="00744256" w:rsidP="000B7CFD">
            <w:pPr>
              <w:rPr>
                <w:szCs w:val="28"/>
              </w:rPr>
            </w:pPr>
            <w:r>
              <w:rPr>
                <w:szCs w:val="28"/>
              </w:rPr>
              <w:t>248,7</w:t>
            </w:r>
          </w:p>
        </w:tc>
        <w:tc>
          <w:tcPr>
            <w:tcW w:w="1591" w:type="dxa"/>
            <w:gridSpan w:val="2"/>
            <w:shd w:val="clear" w:color="auto" w:fill="D9D9D9"/>
            <w:vAlign w:val="center"/>
          </w:tcPr>
          <w:p w:rsidR="007A287A" w:rsidRPr="00482341" w:rsidRDefault="007A287A" w:rsidP="000B7CFD">
            <w:pPr>
              <w:rPr>
                <w:i/>
                <w:szCs w:val="28"/>
              </w:rPr>
            </w:pPr>
          </w:p>
        </w:tc>
      </w:tr>
      <w:tr w:rsidR="007A287A" w:rsidRPr="00482341" w:rsidTr="000359A6">
        <w:trPr>
          <w:cantSplit/>
          <w:trHeight w:hRule="exact" w:val="528"/>
        </w:trPr>
        <w:tc>
          <w:tcPr>
            <w:tcW w:w="567" w:type="dxa"/>
            <w:vAlign w:val="center"/>
          </w:tcPr>
          <w:p w:rsidR="007A287A" w:rsidRPr="00547E7B" w:rsidRDefault="007A287A" w:rsidP="000B7CFD">
            <w:pPr>
              <w:spacing w:before="80" w:after="40"/>
              <w:rPr>
                <w:b/>
                <w:i/>
                <w:szCs w:val="28"/>
              </w:rPr>
            </w:pPr>
          </w:p>
        </w:tc>
        <w:tc>
          <w:tcPr>
            <w:tcW w:w="5670" w:type="dxa"/>
            <w:gridSpan w:val="2"/>
            <w:vAlign w:val="center"/>
          </w:tcPr>
          <w:p w:rsidR="007A287A" w:rsidRPr="00547E7B" w:rsidRDefault="007A287A" w:rsidP="000B7CFD">
            <w:pPr>
              <w:spacing w:before="80" w:after="40"/>
              <w:rPr>
                <w:b/>
                <w:i/>
                <w:szCs w:val="28"/>
              </w:rPr>
            </w:pPr>
            <w:r w:rsidRPr="00547E7B">
              <w:rPr>
                <w:b/>
                <w:i/>
                <w:sz w:val="28"/>
                <w:szCs w:val="28"/>
              </w:rPr>
              <w:t xml:space="preserve">6. Tranh chấp lao </w:t>
            </w:r>
            <w:r w:rsidRPr="00547E7B">
              <w:rPr>
                <w:rFonts w:hint="eastAsia"/>
                <w:b/>
                <w:i/>
                <w:sz w:val="28"/>
                <w:szCs w:val="28"/>
              </w:rPr>
              <w:t>đ</w:t>
            </w:r>
            <w:r w:rsidRPr="00547E7B">
              <w:rPr>
                <w:b/>
                <w:i/>
                <w:sz w:val="28"/>
                <w:szCs w:val="28"/>
              </w:rPr>
              <w:t>ộng tập thể, đình công</w:t>
            </w:r>
          </w:p>
        </w:tc>
        <w:tc>
          <w:tcPr>
            <w:tcW w:w="1143" w:type="dxa"/>
            <w:gridSpan w:val="2"/>
            <w:vAlign w:val="center"/>
          </w:tcPr>
          <w:p w:rsidR="007A287A" w:rsidRPr="00547E7B" w:rsidRDefault="007A287A" w:rsidP="000B7CFD">
            <w:pPr>
              <w:spacing w:before="80" w:after="40"/>
              <w:rPr>
                <w:b/>
                <w:i/>
                <w:szCs w:val="28"/>
              </w:rPr>
            </w:pPr>
          </w:p>
        </w:tc>
        <w:tc>
          <w:tcPr>
            <w:tcW w:w="810" w:type="dxa"/>
            <w:vAlign w:val="center"/>
          </w:tcPr>
          <w:p w:rsidR="007A287A" w:rsidRPr="00482341" w:rsidRDefault="007A287A" w:rsidP="000B7CFD">
            <w:pPr>
              <w:spacing w:before="80" w:after="40"/>
              <w:rPr>
                <w:i/>
                <w:szCs w:val="28"/>
              </w:rPr>
            </w:pPr>
          </w:p>
        </w:tc>
        <w:tc>
          <w:tcPr>
            <w:tcW w:w="1591" w:type="dxa"/>
            <w:gridSpan w:val="2"/>
            <w:vAlign w:val="center"/>
          </w:tcPr>
          <w:p w:rsidR="007A287A" w:rsidRPr="00482341" w:rsidRDefault="007A287A" w:rsidP="000B7CFD">
            <w:pPr>
              <w:spacing w:before="80" w:after="40"/>
              <w:rPr>
                <w:b/>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Tổng số vụ tranh chấp lao </w:t>
            </w:r>
            <w:r w:rsidRPr="00547E7B">
              <w:rPr>
                <w:rFonts w:hint="eastAsia"/>
                <w:sz w:val="28"/>
                <w:szCs w:val="28"/>
              </w:rPr>
              <w:t>đ</w:t>
            </w:r>
            <w:r w:rsidRPr="00547E7B">
              <w:rPr>
                <w:sz w:val="28"/>
                <w:szCs w:val="28"/>
              </w:rPr>
              <w:t>ộng tập thể, đình công đã xẩy ra</w:t>
            </w:r>
          </w:p>
        </w:tc>
        <w:tc>
          <w:tcPr>
            <w:tcW w:w="1143" w:type="dxa"/>
            <w:gridSpan w:val="2"/>
            <w:vAlign w:val="center"/>
          </w:tcPr>
          <w:p w:rsidR="007A287A" w:rsidRPr="00547E7B" w:rsidRDefault="007A287A" w:rsidP="000B7CFD">
            <w:pPr>
              <w:rPr>
                <w:szCs w:val="28"/>
              </w:rPr>
            </w:pPr>
            <w:r w:rsidRPr="00547E7B">
              <w:rPr>
                <w:sz w:val="28"/>
                <w:szCs w:val="28"/>
              </w:rPr>
              <w:t>vụ</w:t>
            </w:r>
          </w:p>
        </w:tc>
        <w:tc>
          <w:tcPr>
            <w:tcW w:w="810" w:type="dxa"/>
            <w:vAlign w:val="center"/>
          </w:tcPr>
          <w:p w:rsidR="007A287A" w:rsidRPr="00B518AD" w:rsidRDefault="007A287A" w:rsidP="000B7CFD">
            <w:pPr>
              <w:rPr>
                <w:szCs w:val="28"/>
              </w:rPr>
            </w:pPr>
            <w:r w:rsidRPr="00B518AD">
              <w:rPr>
                <w:szCs w:val="28"/>
              </w:rPr>
              <w:t>0</w:t>
            </w:r>
          </w:p>
        </w:tc>
        <w:tc>
          <w:tcPr>
            <w:tcW w:w="1591" w:type="dxa"/>
            <w:gridSpan w:val="2"/>
            <w:vAlign w:val="center"/>
          </w:tcPr>
          <w:p w:rsidR="007A287A" w:rsidRPr="00482341" w:rsidRDefault="007A287A" w:rsidP="000B7CFD">
            <w:pPr>
              <w:rPr>
                <w:b/>
                <w:i/>
                <w:szCs w:val="28"/>
              </w:rPr>
            </w:pPr>
          </w:p>
        </w:tc>
      </w:tr>
      <w:tr w:rsidR="007A287A" w:rsidRPr="00482341" w:rsidTr="000359A6">
        <w:trPr>
          <w:cantSplit/>
          <w:trHeight w:hRule="exact" w:val="430"/>
        </w:trPr>
        <w:tc>
          <w:tcPr>
            <w:tcW w:w="567" w:type="dxa"/>
            <w:vAlign w:val="center"/>
          </w:tcPr>
          <w:p w:rsidR="007A287A" w:rsidRPr="00547E7B" w:rsidRDefault="007A287A" w:rsidP="000B7CFD">
            <w:pPr>
              <w:spacing w:before="80" w:after="40"/>
              <w:rPr>
                <w:b/>
                <w:i/>
                <w:szCs w:val="28"/>
              </w:rPr>
            </w:pPr>
          </w:p>
        </w:tc>
        <w:tc>
          <w:tcPr>
            <w:tcW w:w="5670" w:type="dxa"/>
            <w:gridSpan w:val="2"/>
            <w:vAlign w:val="center"/>
          </w:tcPr>
          <w:p w:rsidR="007A287A" w:rsidRPr="00547E7B" w:rsidRDefault="007A287A" w:rsidP="00D26B88">
            <w:pPr>
              <w:spacing w:before="80" w:after="40" w:line="360" w:lineRule="auto"/>
              <w:rPr>
                <w:b/>
                <w:i/>
                <w:szCs w:val="28"/>
              </w:rPr>
            </w:pPr>
            <w:r w:rsidRPr="00547E7B">
              <w:rPr>
                <w:b/>
                <w:i/>
                <w:sz w:val="28"/>
                <w:szCs w:val="28"/>
              </w:rPr>
              <w:t>7. Công tác an toàn, vệ sinh lao động</w:t>
            </w:r>
          </w:p>
        </w:tc>
        <w:tc>
          <w:tcPr>
            <w:tcW w:w="1143" w:type="dxa"/>
            <w:gridSpan w:val="2"/>
            <w:vAlign w:val="center"/>
          </w:tcPr>
          <w:p w:rsidR="007A287A" w:rsidRPr="00547E7B" w:rsidRDefault="007A287A" w:rsidP="000B7CFD">
            <w:pPr>
              <w:spacing w:before="80" w:after="40"/>
              <w:rPr>
                <w:b/>
                <w:i/>
                <w:szCs w:val="28"/>
              </w:rPr>
            </w:pPr>
          </w:p>
        </w:tc>
        <w:tc>
          <w:tcPr>
            <w:tcW w:w="810" w:type="dxa"/>
            <w:vAlign w:val="center"/>
          </w:tcPr>
          <w:p w:rsidR="007A287A" w:rsidRPr="00482341" w:rsidRDefault="007A287A" w:rsidP="000B7CFD">
            <w:pPr>
              <w:spacing w:before="80" w:after="40"/>
              <w:rPr>
                <w:i/>
                <w:szCs w:val="28"/>
              </w:rPr>
            </w:pPr>
          </w:p>
        </w:tc>
        <w:tc>
          <w:tcPr>
            <w:tcW w:w="1591" w:type="dxa"/>
            <w:gridSpan w:val="2"/>
            <w:vAlign w:val="center"/>
          </w:tcPr>
          <w:p w:rsidR="007A287A" w:rsidRPr="00482341" w:rsidRDefault="007A287A" w:rsidP="000B7CFD">
            <w:pPr>
              <w:spacing w:before="80" w:after="40"/>
              <w:rPr>
                <w:b/>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Tổng số vụ tai nạn lao động</w:t>
            </w:r>
          </w:p>
        </w:tc>
        <w:tc>
          <w:tcPr>
            <w:tcW w:w="1143" w:type="dxa"/>
            <w:gridSpan w:val="2"/>
            <w:vAlign w:val="center"/>
          </w:tcPr>
          <w:p w:rsidR="007A287A" w:rsidRPr="00547E7B" w:rsidRDefault="007A287A" w:rsidP="000B7CFD">
            <w:pPr>
              <w:rPr>
                <w:szCs w:val="28"/>
              </w:rPr>
            </w:pPr>
            <w:r w:rsidRPr="00547E7B">
              <w:rPr>
                <w:sz w:val="28"/>
                <w:szCs w:val="28"/>
              </w:rPr>
              <w:t>vụ</w:t>
            </w:r>
          </w:p>
        </w:tc>
        <w:tc>
          <w:tcPr>
            <w:tcW w:w="810" w:type="dxa"/>
            <w:vAlign w:val="center"/>
          </w:tcPr>
          <w:p w:rsidR="007A287A" w:rsidRPr="00B22B09" w:rsidRDefault="007A287A" w:rsidP="000B7CFD">
            <w:pPr>
              <w:rPr>
                <w:szCs w:val="28"/>
              </w:rPr>
            </w:pPr>
            <w:r>
              <w:rPr>
                <w:szCs w:val="28"/>
              </w:rPr>
              <w:t>5</w:t>
            </w:r>
          </w:p>
        </w:tc>
        <w:tc>
          <w:tcPr>
            <w:tcW w:w="1591" w:type="dxa"/>
            <w:gridSpan w:val="2"/>
            <w:vAlign w:val="center"/>
          </w:tcPr>
          <w:p w:rsidR="007A287A" w:rsidRPr="00482341" w:rsidRDefault="007A287A" w:rsidP="000B7CFD">
            <w:pPr>
              <w:rPr>
                <w:b/>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Chia theo loại hình doanh nghiệp: </w:t>
            </w:r>
          </w:p>
        </w:tc>
        <w:tc>
          <w:tcPr>
            <w:tcW w:w="1143" w:type="dxa"/>
            <w:gridSpan w:val="2"/>
            <w:vAlign w:val="center"/>
          </w:tcPr>
          <w:p w:rsidR="007A287A" w:rsidRPr="00547E7B" w:rsidRDefault="007A287A" w:rsidP="000B7CFD">
            <w:pPr>
              <w:rPr>
                <w:szCs w:val="28"/>
              </w:rPr>
            </w:pPr>
          </w:p>
        </w:tc>
        <w:tc>
          <w:tcPr>
            <w:tcW w:w="810" w:type="dxa"/>
            <w:vAlign w:val="center"/>
          </w:tcPr>
          <w:p w:rsidR="007A287A" w:rsidRPr="00482341" w:rsidRDefault="007A287A" w:rsidP="000B7CFD">
            <w:pPr>
              <w:rPr>
                <w:i/>
                <w:szCs w:val="28"/>
              </w:rPr>
            </w:pPr>
          </w:p>
        </w:tc>
        <w:tc>
          <w:tcPr>
            <w:tcW w:w="1591" w:type="dxa"/>
            <w:gridSpan w:val="2"/>
            <w:vAlign w:val="center"/>
          </w:tcPr>
          <w:p w:rsidR="007A287A" w:rsidRPr="00482341" w:rsidRDefault="007A287A" w:rsidP="000B7CFD">
            <w:pPr>
              <w:rPr>
                <w:b/>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Doanh nghiệp nhà nước</w:t>
            </w:r>
          </w:p>
        </w:tc>
        <w:tc>
          <w:tcPr>
            <w:tcW w:w="1143" w:type="dxa"/>
            <w:gridSpan w:val="2"/>
            <w:vAlign w:val="center"/>
          </w:tcPr>
          <w:p w:rsidR="007A287A" w:rsidRPr="00547E7B" w:rsidRDefault="007A287A" w:rsidP="000B7CFD">
            <w:pPr>
              <w:rPr>
                <w:szCs w:val="28"/>
              </w:rPr>
            </w:pPr>
            <w:r w:rsidRPr="00547E7B">
              <w:rPr>
                <w:sz w:val="28"/>
                <w:szCs w:val="28"/>
              </w:rPr>
              <w:t>vụ</w:t>
            </w:r>
          </w:p>
        </w:tc>
        <w:tc>
          <w:tcPr>
            <w:tcW w:w="810" w:type="dxa"/>
            <w:vAlign w:val="center"/>
          </w:tcPr>
          <w:p w:rsidR="007A287A" w:rsidRPr="00B22B09" w:rsidRDefault="007A287A" w:rsidP="000B7CFD">
            <w:pPr>
              <w:rPr>
                <w:szCs w:val="28"/>
              </w:rPr>
            </w:pPr>
            <w:r>
              <w:rPr>
                <w:szCs w:val="28"/>
              </w:rPr>
              <w:t>0</w:t>
            </w:r>
          </w:p>
        </w:tc>
        <w:tc>
          <w:tcPr>
            <w:tcW w:w="1591" w:type="dxa"/>
            <w:gridSpan w:val="2"/>
            <w:vAlign w:val="center"/>
          </w:tcPr>
          <w:p w:rsidR="007A287A" w:rsidRPr="00482341" w:rsidRDefault="007A287A" w:rsidP="000B7CFD">
            <w:pPr>
              <w:rPr>
                <w:b/>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Doanh nghiệp ngoài nhà nước</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B22B09" w:rsidRDefault="007A287A" w:rsidP="000B7CFD">
            <w:pPr>
              <w:rPr>
                <w:szCs w:val="28"/>
              </w:rPr>
            </w:pPr>
            <w:r>
              <w:rPr>
                <w:szCs w:val="28"/>
              </w:rPr>
              <w:t>5</w:t>
            </w:r>
          </w:p>
        </w:tc>
        <w:tc>
          <w:tcPr>
            <w:tcW w:w="1591" w:type="dxa"/>
            <w:gridSpan w:val="2"/>
            <w:vAlign w:val="center"/>
          </w:tcPr>
          <w:p w:rsidR="007A287A" w:rsidRPr="00482341" w:rsidRDefault="007A287A" w:rsidP="000B7CFD">
            <w:pPr>
              <w:rPr>
                <w:b/>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Doanh nghiệp có vốn </w:t>
            </w:r>
            <w:r w:rsidRPr="00547E7B">
              <w:rPr>
                <w:rFonts w:hint="eastAsia"/>
                <w:sz w:val="28"/>
                <w:szCs w:val="28"/>
              </w:rPr>
              <w:t>đ</w:t>
            </w:r>
            <w:r w:rsidRPr="00547E7B">
              <w:rPr>
                <w:sz w:val="28"/>
                <w:szCs w:val="28"/>
              </w:rPr>
              <w:t>ầu t</w:t>
            </w:r>
            <w:r w:rsidRPr="00547E7B">
              <w:rPr>
                <w:rFonts w:hint="eastAsia"/>
                <w:sz w:val="28"/>
                <w:szCs w:val="28"/>
              </w:rPr>
              <w:t>ư</w:t>
            </w:r>
            <w:r w:rsidRPr="00547E7B">
              <w:rPr>
                <w:sz w:val="28"/>
                <w:szCs w:val="28"/>
              </w:rPr>
              <w:t xml:space="preserve"> n</w:t>
            </w:r>
            <w:r w:rsidRPr="00547E7B">
              <w:rPr>
                <w:rFonts w:hint="eastAsia"/>
                <w:sz w:val="28"/>
                <w:szCs w:val="28"/>
              </w:rPr>
              <w:t>ư</w:t>
            </w:r>
            <w:r w:rsidRPr="00547E7B">
              <w:rPr>
                <w:sz w:val="28"/>
                <w:szCs w:val="28"/>
              </w:rPr>
              <w:t>ớc ngoài</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B518AD" w:rsidRDefault="007A287A" w:rsidP="000B7CFD">
            <w:pPr>
              <w:rPr>
                <w:szCs w:val="28"/>
              </w:rPr>
            </w:pPr>
            <w:r w:rsidRPr="00B518AD">
              <w:rPr>
                <w:szCs w:val="28"/>
              </w:rPr>
              <w:t>0</w:t>
            </w:r>
          </w:p>
        </w:tc>
        <w:tc>
          <w:tcPr>
            <w:tcW w:w="1591" w:type="dxa"/>
            <w:gridSpan w:val="2"/>
            <w:vAlign w:val="center"/>
          </w:tcPr>
          <w:p w:rsidR="007A287A" w:rsidRPr="00482341" w:rsidRDefault="007A287A" w:rsidP="000B7CFD">
            <w:pPr>
              <w:rPr>
                <w:b/>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Số vụ tai nạn chết người</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0359A6" w:rsidRDefault="000359A6" w:rsidP="000B7CFD">
            <w:pPr>
              <w:rPr>
                <w:szCs w:val="28"/>
              </w:rPr>
            </w:pPr>
            <w:r w:rsidRPr="000359A6">
              <w:rPr>
                <w:szCs w:val="28"/>
              </w:rPr>
              <w:t>1</w:t>
            </w:r>
          </w:p>
        </w:tc>
        <w:tc>
          <w:tcPr>
            <w:tcW w:w="1591" w:type="dxa"/>
            <w:gridSpan w:val="2"/>
            <w:vAlign w:val="center"/>
          </w:tcPr>
          <w:p w:rsidR="007A287A" w:rsidRPr="00482341" w:rsidRDefault="007A287A" w:rsidP="000B7CFD">
            <w:pPr>
              <w:rPr>
                <w:b/>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Chia theo loại hình doanh nghiệp: </w:t>
            </w:r>
          </w:p>
        </w:tc>
        <w:tc>
          <w:tcPr>
            <w:tcW w:w="1143" w:type="dxa"/>
            <w:gridSpan w:val="2"/>
            <w:vAlign w:val="center"/>
          </w:tcPr>
          <w:p w:rsidR="007A287A" w:rsidRPr="00547E7B" w:rsidRDefault="007A287A" w:rsidP="000B7CFD">
            <w:pPr>
              <w:rPr>
                <w:szCs w:val="28"/>
              </w:rPr>
            </w:pPr>
          </w:p>
        </w:tc>
        <w:tc>
          <w:tcPr>
            <w:tcW w:w="810" w:type="dxa"/>
            <w:vAlign w:val="center"/>
          </w:tcPr>
          <w:p w:rsidR="007A287A" w:rsidRPr="00482341" w:rsidRDefault="007A287A" w:rsidP="000B7CFD">
            <w:pPr>
              <w:rPr>
                <w:i/>
                <w:szCs w:val="28"/>
              </w:rPr>
            </w:pPr>
          </w:p>
        </w:tc>
        <w:tc>
          <w:tcPr>
            <w:tcW w:w="1591" w:type="dxa"/>
            <w:gridSpan w:val="2"/>
            <w:vAlign w:val="center"/>
          </w:tcPr>
          <w:p w:rsidR="007A287A" w:rsidRPr="00482341" w:rsidRDefault="007A287A" w:rsidP="000B7CFD">
            <w:pPr>
              <w:rPr>
                <w:b/>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Doanh nghiệp nhà nước</w:t>
            </w:r>
          </w:p>
        </w:tc>
        <w:tc>
          <w:tcPr>
            <w:tcW w:w="1143" w:type="dxa"/>
            <w:gridSpan w:val="2"/>
            <w:vAlign w:val="center"/>
          </w:tcPr>
          <w:p w:rsidR="007A287A" w:rsidRPr="00547E7B" w:rsidRDefault="007A287A" w:rsidP="000B7CFD">
            <w:pPr>
              <w:rPr>
                <w:szCs w:val="28"/>
              </w:rPr>
            </w:pPr>
            <w:r w:rsidRPr="00547E7B">
              <w:rPr>
                <w:sz w:val="28"/>
                <w:szCs w:val="28"/>
              </w:rPr>
              <w:t>vụ</w:t>
            </w:r>
          </w:p>
        </w:tc>
        <w:tc>
          <w:tcPr>
            <w:tcW w:w="810" w:type="dxa"/>
            <w:vAlign w:val="center"/>
          </w:tcPr>
          <w:p w:rsidR="007A287A" w:rsidRPr="00FB5CA6" w:rsidRDefault="007A287A" w:rsidP="000B7CFD">
            <w:pPr>
              <w:rPr>
                <w:szCs w:val="28"/>
              </w:rPr>
            </w:pPr>
            <w:r>
              <w:rPr>
                <w:szCs w:val="28"/>
              </w:rPr>
              <w:t>0</w:t>
            </w:r>
          </w:p>
        </w:tc>
        <w:tc>
          <w:tcPr>
            <w:tcW w:w="1591" w:type="dxa"/>
            <w:gridSpan w:val="2"/>
            <w:vAlign w:val="center"/>
          </w:tcPr>
          <w:p w:rsidR="007A287A" w:rsidRPr="00482341" w:rsidRDefault="007A287A" w:rsidP="000B7CFD">
            <w:pPr>
              <w:rPr>
                <w:b/>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Doanh nghiệp ngoài nhà nước</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FB5CA6" w:rsidRDefault="007A287A" w:rsidP="000B7CFD">
            <w:pPr>
              <w:rPr>
                <w:szCs w:val="28"/>
              </w:rPr>
            </w:pPr>
            <w:r>
              <w:rPr>
                <w:szCs w:val="28"/>
              </w:rPr>
              <w:t>1</w:t>
            </w:r>
          </w:p>
        </w:tc>
        <w:tc>
          <w:tcPr>
            <w:tcW w:w="1591" w:type="dxa"/>
            <w:gridSpan w:val="2"/>
            <w:vAlign w:val="center"/>
          </w:tcPr>
          <w:p w:rsidR="007A287A" w:rsidRPr="00482341" w:rsidRDefault="007A287A" w:rsidP="000B7CFD">
            <w:pPr>
              <w:rPr>
                <w:b/>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Doanh nghiệp có vốn </w:t>
            </w:r>
            <w:r w:rsidRPr="00547E7B">
              <w:rPr>
                <w:rFonts w:hint="eastAsia"/>
                <w:sz w:val="28"/>
                <w:szCs w:val="28"/>
              </w:rPr>
              <w:t>đ</w:t>
            </w:r>
            <w:r w:rsidRPr="00547E7B">
              <w:rPr>
                <w:sz w:val="28"/>
                <w:szCs w:val="28"/>
              </w:rPr>
              <w:t>ầu t</w:t>
            </w:r>
            <w:r w:rsidRPr="00547E7B">
              <w:rPr>
                <w:rFonts w:hint="eastAsia"/>
                <w:sz w:val="28"/>
                <w:szCs w:val="28"/>
              </w:rPr>
              <w:t>ư</w:t>
            </w:r>
            <w:r w:rsidRPr="00547E7B">
              <w:rPr>
                <w:sz w:val="28"/>
                <w:szCs w:val="28"/>
              </w:rPr>
              <w:t xml:space="preserve"> n</w:t>
            </w:r>
            <w:r w:rsidRPr="00547E7B">
              <w:rPr>
                <w:rFonts w:hint="eastAsia"/>
                <w:sz w:val="28"/>
                <w:szCs w:val="28"/>
              </w:rPr>
              <w:t>ư</w:t>
            </w:r>
            <w:r w:rsidRPr="00547E7B">
              <w:rPr>
                <w:sz w:val="28"/>
                <w:szCs w:val="28"/>
              </w:rPr>
              <w:t>ớc ngoài</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FB5CA6" w:rsidRDefault="007A287A" w:rsidP="000B7CFD">
            <w:pPr>
              <w:rPr>
                <w:szCs w:val="28"/>
              </w:rPr>
            </w:pPr>
          </w:p>
        </w:tc>
        <w:tc>
          <w:tcPr>
            <w:tcW w:w="1591" w:type="dxa"/>
            <w:gridSpan w:val="2"/>
            <w:vAlign w:val="center"/>
          </w:tcPr>
          <w:p w:rsidR="007A287A" w:rsidRPr="00482341" w:rsidRDefault="007A287A" w:rsidP="000B7CFD">
            <w:pPr>
              <w:rPr>
                <w:b/>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keepNext/>
              <w:outlineLvl w:val="6"/>
              <w:rPr>
                <w:szCs w:val="28"/>
              </w:rPr>
            </w:pPr>
            <w:r w:rsidRPr="00547E7B">
              <w:rPr>
                <w:sz w:val="28"/>
                <w:szCs w:val="28"/>
              </w:rPr>
              <w:t>Số người chết</w:t>
            </w:r>
          </w:p>
        </w:tc>
        <w:tc>
          <w:tcPr>
            <w:tcW w:w="1143" w:type="dxa"/>
            <w:gridSpan w:val="2"/>
            <w:vAlign w:val="center"/>
          </w:tcPr>
          <w:p w:rsidR="007A287A" w:rsidRPr="00547E7B" w:rsidRDefault="007A287A" w:rsidP="000B7CFD">
            <w:pPr>
              <w:rPr>
                <w:szCs w:val="28"/>
              </w:rPr>
            </w:pPr>
            <w:r w:rsidRPr="00547E7B">
              <w:rPr>
                <w:sz w:val="28"/>
                <w:szCs w:val="28"/>
              </w:rPr>
              <w:t>người</w:t>
            </w:r>
          </w:p>
        </w:tc>
        <w:tc>
          <w:tcPr>
            <w:tcW w:w="810" w:type="dxa"/>
            <w:vAlign w:val="center"/>
          </w:tcPr>
          <w:p w:rsidR="007A287A" w:rsidRPr="00FB5CA6" w:rsidRDefault="007A287A" w:rsidP="000B7CFD">
            <w:pPr>
              <w:rPr>
                <w:szCs w:val="28"/>
              </w:rPr>
            </w:pPr>
            <w:r>
              <w:rPr>
                <w:szCs w:val="28"/>
              </w:rPr>
              <w:t>01</w:t>
            </w:r>
          </w:p>
        </w:tc>
        <w:tc>
          <w:tcPr>
            <w:tcW w:w="1591" w:type="dxa"/>
            <w:gridSpan w:val="2"/>
            <w:vAlign w:val="center"/>
          </w:tcPr>
          <w:p w:rsidR="007A287A" w:rsidRPr="00FB5CA6" w:rsidRDefault="007A287A" w:rsidP="000B7CFD">
            <w:pPr>
              <w:rPr>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Số người mắc bệnh nghề nghiệp</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FB5CA6" w:rsidRDefault="007A287A" w:rsidP="000B7CFD">
            <w:pPr>
              <w:rPr>
                <w:szCs w:val="28"/>
              </w:rPr>
            </w:pPr>
            <w:r>
              <w:rPr>
                <w:szCs w:val="28"/>
              </w:rPr>
              <w:t>48</w:t>
            </w:r>
          </w:p>
        </w:tc>
        <w:tc>
          <w:tcPr>
            <w:tcW w:w="1591" w:type="dxa"/>
            <w:gridSpan w:val="2"/>
            <w:vAlign w:val="center"/>
          </w:tcPr>
          <w:p w:rsidR="007A287A" w:rsidRPr="00482341" w:rsidRDefault="007A287A" w:rsidP="000B7CFD">
            <w:pPr>
              <w:rPr>
                <w:b/>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Tỷ lệ so với tổng số lao </w:t>
            </w:r>
            <w:r w:rsidRPr="00547E7B">
              <w:rPr>
                <w:rFonts w:hint="eastAsia"/>
                <w:sz w:val="28"/>
                <w:szCs w:val="28"/>
              </w:rPr>
              <w:t>đ</w:t>
            </w:r>
            <w:r w:rsidRPr="00547E7B">
              <w:rPr>
                <w:sz w:val="28"/>
                <w:szCs w:val="28"/>
              </w:rPr>
              <w:t>ộng</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FB5CA6" w:rsidRDefault="007A287A" w:rsidP="000B7CFD">
            <w:pPr>
              <w:rPr>
                <w:szCs w:val="28"/>
              </w:rPr>
            </w:pPr>
          </w:p>
        </w:tc>
        <w:tc>
          <w:tcPr>
            <w:tcW w:w="1591" w:type="dxa"/>
            <w:gridSpan w:val="2"/>
            <w:vAlign w:val="center"/>
          </w:tcPr>
          <w:p w:rsidR="007A287A" w:rsidRPr="00482341" w:rsidRDefault="007A287A" w:rsidP="000B7CFD">
            <w:pPr>
              <w:rPr>
                <w:b/>
                <w:i/>
                <w:szCs w:val="28"/>
              </w:rPr>
            </w:pPr>
          </w:p>
        </w:tc>
      </w:tr>
      <w:tr w:rsidR="007A287A" w:rsidRPr="00482341" w:rsidTr="000359A6">
        <w:trPr>
          <w:cantSplit/>
          <w:trHeight w:hRule="exact" w:val="502"/>
        </w:trPr>
        <w:tc>
          <w:tcPr>
            <w:tcW w:w="567" w:type="dxa"/>
            <w:vAlign w:val="center"/>
          </w:tcPr>
          <w:p w:rsidR="007A287A" w:rsidRPr="00547E7B" w:rsidRDefault="007A287A" w:rsidP="000B7CFD">
            <w:pPr>
              <w:spacing w:before="80" w:after="40"/>
              <w:rPr>
                <w:b/>
                <w:i/>
                <w:szCs w:val="28"/>
              </w:rPr>
            </w:pPr>
          </w:p>
        </w:tc>
        <w:tc>
          <w:tcPr>
            <w:tcW w:w="5670" w:type="dxa"/>
            <w:gridSpan w:val="2"/>
            <w:vAlign w:val="center"/>
          </w:tcPr>
          <w:p w:rsidR="007A287A" w:rsidRDefault="007A287A" w:rsidP="00D26B88">
            <w:pPr>
              <w:spacing w:before="80" w:after="40" w:line="276" w:lineRule="auto"/>
              <w:rPr>
                <w:b/>
                <w:i/>
                <w:sz w:val="28"/>
                <w:szCs w:val="28"/>
              </w:rPr>
            </w:pPr>
            <w:r w:rsidRPr="00547E7B">
              <w:rPr>
                <w:b/>
                <w:i/>
                <w:sz w:val="28"/>
                <w:szCs w:val="28"/>
              </w:rPr>
              <w:t>8. Thoả ước lao động tập thể</w:t>
            </w:r>
          </w:p>
          <w:p w:rsidR="00D26B88" w:rsidRDefault="00D26B88" w:rsidP="00D26B88">
            <w:pPr>
              <w:spacing w:before="80" w:after="40" w:line="276" w:lineRule="auto"/>
              <w:rPr>
                <w:b/>
                <w:i/>
                <w:sz w:val="28"/>
                <w:szCs w:val="28"/>
              </w:rPr>
            </w:pPr>
          </w:p>
          <w:p w:rsidR="00D26B88" w:rsidRDefault="00D26B88" w:rsidP="00D26B88">
            <w:pPr>
              <w:spacing w:before="80" w:after="40" w:line="276" w:lineRule="auto"/>
              <w:rPr>
                <w:b/>
                <w:i/>
                <w:sz w:val="28"/>
                <w:szCs w:val="28"/>
              </w:rPr>
            </w:pPr>
          </w:p>
          <w:p w:rsidR="00D26B88" w:rsidRDefault="00D26B88" w:rsidP="00D26B88">
            <w:pPr>
              <w:spacing w:before="80" w:after="40" w:line="276" w:lineRule="auto"/>
              <w:rPr>
                <w:b/>
                <w:i/>
                <w:sz w:val="28"/>
                <w:szCs w:val="28"/>
              </w:rPr>
            </w:pPr>
          </w:p>
          <w:p w:rsidR="00D26B88" w:rsidRPr="00547E7B" w:rsidRDefault="00D26B88" w:rsidP="00D26B88">
            <w:pPr>
              <w:spacing w:before="80" w:after="40" w:line="276" w:lineRule="auto"/>
              <w:rPr>
                <w:b/>
                <w:i/>
                <w:szCs w:val="28"/>
              </w:rPr>
            </w:pPr>
          </w:p>
        </w:tc>
        <w:tc>
          <w:tcPr>
            <w:tcW w:w="1143" w:type="dxa"/>
            <w:gridSpan w:val="2"/>
            <w:vAlign w:val="center"/>
          </w:tcPr>
          <w:p w:rsidR="007A287A" w:rsidRPr="00547E7B" w:rsidRDefault="007A287A" w:rsidP="000B7CFD">
            <w:pPr>
              <w:spacing w:before="80" w:after="40"/>
              <w:rPr>
                <w:b/>
                <w:i/>
                <w:szCs w:val="28"/>
              </w:rPr>
            </w:pPr>
          </w:p>
        </w:tc>
        <w:tc>
          <w:tcPr>
            <w:tcW w:w="810" w:type="dxa"/>
            <w:vAlign w:val="center"/>
          </w:tcPr>
          <w:p w:rsidR="007A287A" w:rsidRPr="00482341" w:rsidRDefault="007A287A" w:rsidP="000B7CFD">
            <w:pPr>
              <w:spacing w:before="80" w:after="40"/>
              <w:rPr>
                <w:i/>
                <w:szCs w:val="28"/>
              </w:rPr>
            </w:pPr>
          </w:p>
        </w:tc>
        <w:tc>
          <w:tcPr>
            <w:tcW w:w="1591" w:type="dxa"/>
            <w:gridSpan w:val="2"/>
            <w:vAlign w:val="center"/>
          </w:tcPr>
          <w:p w:rsidR="007A287A" w:rsidRPr="00482341" w:rsidRDefault="007A287A" w:rsidP="000B7CFD">
            <w:pPr>
              <w:spacing w:before="80" w:after="40"/>
              <w:rPr>
                <w:b/>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Số doanh nghiệp có thoả </w:t>
            </w:r>
            <w:r w:rsidRPr="00547E7B">
              <w:rPr>
                <w:rFonts w:hint="eastAsia"/>
                <w:sz w:val="28"/>
                <w:szCs w:val="28"/>
              </w:rPr>
              <w:t>ư</w:t>
            </w:r>
            <w:r w:rsidRPr="00547E7B">
              <w:rPr>
                <w:sz w:val="28"/>
                <w:szCs w:val="28"/>
              </w:rPr>
              <w:t xml:space="preserve">ớc lao </w:t>
            </w:r>
            <w:r w:rsidRPr="00547E7B">
              <w:rPr>
                <w:rFonts w:hint="eastAsia"/>
                <w:sz w:val="28"/>
                <w:szCs w:val="28"/>
              </w:rPr>
              <w:t>đ</w:t>
            </w:r>
            <w:r w:rsidRPr="00547E7B">
              <w:rPr>
                <w:sz w:val="28"/>
                <w:szCs w:val="28"/>
              </w:rPr>
              <w:t xml:space="preserve">ộng tập thể </w:t>
            </w:r>
          </w:p>
        </w:tc>
        <w:tc>
          <w:tcPr>
            <w:tcW w:w="1143" w:type="dxa"/>
            <w:gridSpan w:val="2"/>
            <w:vAlign w:val="center"/>
          </w:tcPr>
          <w:p w:rsidR="007A287A" w:rsidRPr="00547E7B" w:rsidRDefault="007A287A" w:rsidP="000B7CFD">
            <w:pPr>
              <w:rPr>
                <w:szCs w:val="28"/>
              </w:rPr>
            </w:pPr>
            <w:r w:rsidRPr="00547E7B">
              <w:rPr>
                <w:sz w:val="28"/>
                <w:szCs w:val="28"/>
              </w:rPr>
              <w:t>doanh nghiệp</w:t>
            </w:r>
          </w:p>
        </w:tc>
        <w:tc>
          <w:tcPr>
            <w:tcW w:w="810" w:type="dxa"/>
            <w:vAlign w:val="center"/>
          </w:tcPr>
          <w:p w:rsidR="007A287A" w:rsidRPr="00FB5CA6" w:rsidRDefault="00744256" w:rsidP="000B7CFD">
            <w:pPr>
              <w:rPr>
                <w:szCs w:val="28"/>
              </w:rPr>
            </w:pPr>
            <w:r>
              <w:rPr>
                <w:szCs w:val="28"/>
              </w:rPr>
              <w:t>3</w:t>
            </w:r>
            <w:r w:rsidR="00340A8C">
              <w:rPr>
                <w:szCs w:val="28"/>
              </w:rPr>
              <w:t>83</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Tỷ lệ so với tổng số doanh nghiệp</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FB5CA6" w:rsidRDefault="00340A8C" w:rsidP="000B7CFD">
            <w:pPr>
              <w:rPr>
                <w:szCs w:val="28"/>
              </w:rPr>
            </w:pPr>
            <w:r>
              <w:rPr>
                <w:szCs w:val="28"/>
              </w:rPr>
              <w:t>97,7</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pacing w:val="-4"/>
                <w:szCs w:val="28"/>
              </w:rPr>
            </w:pPr>
            <w:r w:rsidRPr="00547E7B">
              <w:rPr>
                <w:spacing w:val="-4"/>
                <w:sz w:val="28"/>
                <w:szCs w:val="28"/>
              </w:rPr>
              <w:t xml:space="preserve">Số doanh nghiệp nhà nước có thoả </w:t>
            </w:r>
            <w:r w:rsidRPr="00547E7B">
              <w:rPr>
                <w:rFonts w:hint="eastAsia"/>
                <w:spacing w:val="-4"/>
                <w:sz w:val="28"/>
                <w:szCs w:val="28"/>
              </w:rPr>
              <w:t>ư</w:t>
            </w:r>
            <w:r w:rsidRPr="00547E7B">
              <w:rPr>
                <w:spacing w:val="-4"/>
                <w:sz w:val="28"/>
                <w:szCs w:val="28"/>
              </w:rPr>
              <w:t xml:space="preserve">ớc lao </w:t>
            </w:r>
            <w:r w:rsidRPr="00547E7B">
              <w:rPr>
                <w:rFonts w:hint="eastAsia"/>
                <w:spacing w:val="-4"/>
                <w:sz w:val="28"/>
                <w:szCs w:val="28"/>
              </w:rPr>
              <w:t>đ</w:t>
            </w:r>
            <w:r w:rsidRPr="00547E7B">
              <w:rPr>
                <w:spacing w:val="-4"/>
                <w:sz w:val="28"/>
                <w:szCs w:val="28"/>
              </w:rPr>
              <w:t xml:space="preserve">ộng tập thể </w:t>
            </w:r>
          </w:p>
        </w:tc>
        <w:tc>
          <w:tcPr>
            <w:tcW w:w="1143" w:type="dxa"/>
            <w:gridSpan w:val="2"/>
            <w:vAlign w:val="center"/>
          </w:tcPr>
          <w:p w:rsidR="007A287A" w:rsidRPr="00547E7B" w:rsidRDefault="007A287A" w:rsidP="000B7CFD">
            <w:pPr>
              <w:rPr>
                <w:szCs w:val="28"/>
              </w:rPr>
            </w:pPr>
            <w:r w:rsidRPr="00547E7B">
              <w:rPr>
                <w:sz w:val="28"/>
                <w:szCs w:val="28"/>
              </w:rPr>
              <w:t>doanh nghiệp</w:t>
            </w:r>
          </w:p>
        </w:tc>
        <w:tc>
          <w:tcPr>
            <w:tcW w:w="810" w:type="dxa"/>
            <w:vAlign w:val="center"/>
          </w:tcPr>
          <w:p w:rsidR="007A287A" w:rsidRPr="00FB5CA6" w:rsidRDefault="007A287A" w:rsidP="000B7CFD">
            <w:pPr>
              <w:rPr>
                <w:szCs w:val="28"/>
              </w:rPr>
            </w:pPr>
            <w:r>
              <w:rPr>
                <w:szCs w:val="28"/>
              </w:rPr>
              <w:t>74</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Tỷ lệ so với tổng số doanh nghiệp nhà nước</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FB5CA6" w:rsidRDefault="007A287A" w:rsidP="000B7CFD">
            <w:pPr>
              <w:rPr>
                <w:szCs w:val="28"/>
              </w:rPr>
            </w:pPr>
            <w:r>
              <w:rPr>
                <w:szCs w:val="28"/>
              </w:rPr>
              <w:t>100</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Số doanh nghiệp ngoài nhà nước có tổ chức công đoàn có thoả </w:t>
            </w:r>
            <w:r w:rsidRPr="00547E7B">
              <w:rPr>
                <w:rFonts w:hint="eastAsia"/>
                <w:sz w:val="28"/>
                <w:szCs w:val="28"/>
              </w:rPr>
              <w:t>ư</w:t>
            </w:r>
            <w:r w:rsidRPr="00547E7B">
              <w:rPr>
                <w:sz w:val="28"/>
                <w:szCs w:val="28"/>
              </w:rPr>
              <w:t xml:space="preserve">ớc lao </w:t>
            </w:r>
            <w:r w:rsidRPr="00547E7B">
              <w:rPr>
                <w:rFonts w:hint="eastAsia"/>
                <w:sz w:val="28"/>
                <w:szCs w:val="28"/>
              </w:rPr>
              <w:t>đ</w:t>
            </w:r>
            <w:r w:rsidRPr="00547E7B">
              <w:rPr>
                <w:sz w:val="28"/>
                <w:szCs w:val="28"/>
              </w:rPr>
              <w:t xml:space="preserve">ộng tập thể </w:t>
            </w:r>
          </w:p>
        </w:tc>
        <w:tc>
          <w:tcPr>
            <w:tcW w:w="1143" w:type="dxa"/>
            <w:gridSpan w:val="2"/>
            <w:vAlign w:val="center"/>
          </w:tcPr>
          <w:p w:rsidR="007A287A" w:rsidRPr="00547E7B" w:rsidRDefault="007A287A" w:rsidP="000B7CFD">
            <w:pPr>
              <w:rPr>
                <w:szCs w:val="28"/>
              </w:rPr>
            </w:pPr>
            <w:r w:rsidRPr="00547E7B">
              <w:rPr>
                <w:sz w:val="28"/>
                <w:szCs w:val="28"/>
              </w:rPr>
              <w:t>doanh nghiệp</w:t>
            </w:r>
          </w:p>
        </w:tc>
        <w:tc>
          <w:tcPr>
            <w:tcW w:w="810" w:type="dxa"/>
            <w:vAlign w:val="center"/>
          </w:tcPr>
          <w:p w:rsidR="007A287A" w:rsidRPr="00FB5CA6" w:rsidRDefault="007A287A" w:rsidP="000B7CFD">
            <w:pPr>
              <w:rPr>
                <w:szCs w:val="28"/>
              </w:rPr>
            </w:pPr>
            <w:r>
              <w:rPr>
                <w:szCs w:val="28"/>
              </w:rPr>
              <w:t>303</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w:t>
            </w:r>
            <w:r w:rsidRPr="00547E7B">
              <w:rPr>
                <w:spacing w:val="-6"/>
                <w:sz w:val="28"/>
                <w:szCs w:val="28"/>
              </w:rPr>
              <w:t>Tỷ lệ so với tổng số doanh nghiệp ngoài nhà nước</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FB5CA6" w:rsidRDefault="007A287A" w:rsidP="000B7CFD">
            <w:pPr>
              <w:rPr>
                <w:szCs w:val="28"/>
              </w:rPr>
            </w:pPr>
            <w:r>
              <w:rPr>
                <w:szCs w:val="28"/>
              </w:rPr>
              <w:t>97</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pacing w:val="-2"/>
                <w:szCs w:val="28"/>
              </w:rPr>
            </w:pPr>
            <w:r w:rsidRPr="00547E7B">
              <w:rPr>
                <w:spacing w:val="-2"/>
                <w:sz w:val="28"/>
                <w:szCs w:val="28"/>
              </w:rPr>
              <w:t xml:space="preserve">Số doanh nghiệp có vốn </w:t>
            </w:r>
            <w:r w:rsidRPr="00547E7B">
              <w:rPr>
                <w:rFonts w:hint="eastAsia"/>
                <w:spacing w:val="-2"/>
                <w:sz w:val="28"/>
                <w:szCs w:val="28"/>
              </w:rPr>
              <w:t>đ</w:t>
            </w:r>
            <w:r w:rsidRPr="00547E7B">
              <w:rPr>
                <w:spacing w:val="-2"/>
                <w:sz w:val="28"/>
                <w:szCs w:val="28"/>
              </w:rPr>
              <w:t>ầu t</w:t>
            </w:r>
            <w:r w:rsidRPr="00547E7B">
              <w:rPr>
                <w:rFonts w:hint="eastAsia"/>
                <w:spacing w:val="-2"/>
                <w:sz w:val="28"/>
                <w:szCs w:val="28"/>
              </w:rPr>
              <w:t>ư</w:t>
            </w:r>
            <w:r w:rsidRPr="00547E7B">
              <w:rPr>
                <w:spacing w:val="-2"/>
                <w:sz w:val="28"/>
                <w:szCs w:val="28"/>
              </w:rPr>
              <w:t xml:space="preserve"> n</w:t>
            </w:r>
            <w:r w:rsidRPr="00547E7B">
              <w:rPr>
                <w:rFonts w:hint="eastAsia"/>
                <w:spacing w:val="-2"/>
                <w:sz w:val="28"/>
                <w:szCs w:val="28"/>
              </w:rPr>
              <w:t>ư</w:t>
            </w:r>
            <w:r w:rsidRPr="00547E7B">
              <w:rPr>
                <w:spacing w:val="-2"/>
                <w:sz w:val="28"/>
                <w:szCs w:val="28"/>
              </w:rPr>
              <w:t xml:space="preserve">ớc ngoài có tổ chức công đoàn có thoả </w:t>
            </w:r>
            <w:r w:rsidRPr="00547E7B">
              <w:rPr>
                <w:rFonts w:hint="eastAsia"/>
                <w:spacing w:val="-2"/>
                <w:sz w:val="28"/>
                <w:szCs w:val="28"/>
              </w:rPr>
              <w:t>ư</w:t>
            </w:r>
            <w:r w:rsidRPr="00547E7B">
              <w:rPr>
                <w:spacing w:val="-2"/>
                <w:sz w:val="28"/>
                <w:szCs w:val="28"/>
              </w:rPr>
              <w:t xml:space="preserve">ớc lao </w:t>
            </w:r>
            <w:r w:rsidRPr="00547E7B">
              <w:rPr>
                <w:rFonts w:hint="eastAsia"/>
                <w:spacing w:val="-2"/>
                <w:sz w:val="28"/>
                <w:szCs w:val="28"/>
              </w:rPr>
              <w:t>đ</w:t>
            </w:r>
            <w:r w:rsidRPr="00547E7B">
              <w:rPr>
                <w:spacing w:val="-2"/>
                <w:sz w:val="28"/>
                <w:szCs w:val="28"/>
              </w:rPr>
              <w:t xml:space="preserve">ộng tập thể </w:t>
            </w:r>
          </w:p>
        </w:tc>
        <w:tc>
          <w:tcPr>
            <w:tcW w:w="1143" w:type="dxa"/>
            <w:gridSpan w:val="2"/>
            <w:vAlign w:val="center"/>
          </w:tcPr>
          <w:p w:rsidR="007A287A" w:rsidRPr="00547E7B" w:rsidRDefault="007A287A" w:rsidP="000B7CFD">
            <w:pPr>
              <w:rPr>
                <w:szCs w:val="28"/>
              </w:rPr>
            </w:pPr>
            <w:r w:rsidRPr="00547E7B">
              <w:rPr>
                <w:sz w:val="28"/>
                <w:szCs w:val="28"/>
              </w:rPr>
              <w:t>doanh nghiệp</w:t>
            </w:r>
          </w:p>
        </w:tc>
        <w:tc>
          <w:tcPr>
            <w:tcW w:w="810" w:type="dxa"/>
            <w:vAlign w:val="center"/>
          </w:tcPr>
          <w:p w:rsidR="007A287A" w:rsidRPr="00FB5CA6" w:rsidRDefault="007A287A" w:rsidP="000B7CFD">
            <w:pPr>
              <w:rPr>
                <w:szCs w:val="28"/>
              </w:rPr>
            </w:pPr>
            <w:r>
              <w:rPr>
                <w:szCs w:val="28"/>
              </w:rPr>
              <w:t>6</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Tỷ lệ so với tổng số doanh nghiệp có vốn </w:t>
            </w:r>
            <w:r w:rsidRPr="00547E7B">
              <w:rPr>
                <w:rFonts w:hint="eastAsia"/>
                <w:sz w:val="28"/>
                <w:szCs w:val="28"/>
              </w:rPr>
              <w:t>đ</w:t>
            </w:r>
            <w:r w:rsidRPr="00547E7B">
              <w:rPr>
                <w:sz w:val="28"/>
                <w:szCs w:val="28"/>
              </w:rPr>
              <w:t>ầu t</w:t>
            </w:r>
            <w:r w:rsidRPr="00547E7B">
              <w:rPr>
                <w:rFonts w:hint="eastAsia"/>
                <w:sz w:val="28"/>
                <w:szCs w:val="28"/>
              </w:rPr>
              <w:t>ư</w:t>
            </w:r>
            <w:r w:rsidRPr="00547E7B">
              <w:rPr>
                <w:sz w:val="28"/>
                <w:szCs w:val="28"/>
              </w:rPr>
              <w:t xml:space="preserve"> n</w:t>
            </w:r>
            <w:r w:rsidRPr="00547E7B">
              <w:rPr>
                <w:rFonts w:hint="eastAsia"/>
                <w:sz w:val="28"/>
                <w:szCs w:val="28"/>
              </w:rPr>
              <w:t>ư</w:t>
            </w:r>
            <w:r w:rsidRPr="00547E7B">
              <w:rPr>
                <w:sz w:val="28"/>
                <w:szCs w:val="28"/>
              </w:rPr>
              <w:t>ớc ngoài</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FB5CA6" w:rsidRDefault="007A287A" w:rsidP="000B7CFD">
            <w:pPr>
              <w:rPr>
                <w:szCs w:val="28"/>
              </w:rPr>
            </w:pPr>
            <w:r>
              <w:rPr>
                <w:szCs w:val="28"/>
              </w:rPr>
              <w:t>100</w:t>
            </w:r>
          </w:p>
        </w:tc>
        <w:tc>
          <w:tcPr>
            <w:tcW w:w="1591" w:type="dxa"/>
            <w:gridSpan w:val="2"/>
            <w:vAlign w:val="center"/>
          </w:tcPr>
          <w:p w:rsidR="007A287A" w:rsidRPr="00482341" w:rsidRDefault="007A287A" w:rsidP="000B7CFD">
            <w:pPr>
              <w:rPr>
                <w:i/>
                <w:szCs w:val="28"/>
              </w:rPr>
            </w:pPr>
          </w:p>
        </w:tc>
      </w:tr>
      <w:tr w:rsidR="007A287A" w:rsidRPr="00482341" w:rsidTr="000359A6">
        <w:trPr>
          <w:cantSplit/>
          <w:trHeight w:hRule="exact" w:val="493"/>
        </w:trPr>
        <w:tc>
          <w:tcPr>
            <w:tcW w:w="567" w:type="dxa"/>
            <w:vAlign w:val="center"/>
          </w:tcPr>
          <w:p w:rsidR="007A287A" w:rsidRPr="00547E7B" w:rsidRDefault="007A287A" w:rsidP="000B7CFD">
            <w:pPr>
              <w:spacing w:before="80" w:after="40"/>
              <w:rPr>
                <w:b/>
                <w:i/>
                <w:szCs w:val="28"/>
              </w:rPr>
            </w:pPr>
          </w:p>
        </w:tc>
        <w:tc>
          <w:tcPr>
            <w:tcW w:w="5670" w:type="dxa"/>
            <w:gridSpan w:val="2"/>
            <w:vAlign w:val="center"/>
          </w:tcPr>
          <w:p w:rsidR="007A287A" w:rsidRPr="00547E7B" w:rsidRDefault="007A287A" w:rsidP="000B7CFD">
            <w:pPr>
              <w:spacing w:before="80" w:after="40"/>
              <w:rPr>
                <w:b/>
                <w:i/>
                <w:szCs w:val="28"/>
              </w:rPr>
            </w:pPr>
            <w:r w:rsidRPr="00547E7B">
              <w:rPr>
                <w:b/>
                <w:i/>
                <w:sz w:val="28"/>
                <w:szCs w:val="28"/>
              </w:rPr>
              <w:t>9. Thực hiện quy chế dân chủ</w:t>
            </w:r>
          </w:p>
        </w:tc>
        <w:tc>
          <w:tcPr>
            <w:tcW w:w="1143" w:type="dxa"/>
            <w:gridSpan w:val="2"/>
            <w:vAlign w:val="center"/>
          </w:tcPr>
          <w:p w:rsidR="007A287A" w:rsidRPr="00547E7B" w:rsidRDefault="007A287A" w:rsidP="000B7CFD">
            <w:pPr>
              <w:spacing w:before="80" w:after="40"/>
              <w:rPr>
                <w:b/>
                <w:i/>
                <w:szCs w:val="28"/>
              </w:rPr>
            </w:pPr>
          </w:p>
        </w:tc>
        <w:tc>
          <w:tcPr>
            <w:tcW w:w="810" w:type="dxa"/>
            <w:vAlign w:val="center"/>
          </w:tcPr>
          <w:p w:rsidR="007A287A" w:rsidRPr="00482341" w:rsidRDefault="007A287A" w:rsidP="000B7CFD">
            <w:pPr>
              <w:spacing w:before="80" w:after="40"/>
              <w:rPr>
                <w:i/>
                <w:szCs w:val="28"/>
              </w:rPr>
            </w:pPr>
          </w:p>
        </w:tc>
        <w:tc>
          <w:tcPr>
            <w:tcW w:w="1591" w:type="dxa"/>
            <w:gridSpan w:val="2"/>
            <w:vAlign w:val="center"/>
          </w:tcPr>
          <w:p w:rsidR="007A287A" w:rsidRPr="00482341" w:rsidRDefault="007A287A" w:rsidP="000B7CFD">
            <w:pPr>
              <w:spacing w:before="80" w:after="40"/>
              <w:rPr>
                <w:b/>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i/>
                <w:szCs w:val="28"/>
              </w:rPr>
            </w:pPr>
            <w:r w:rsidRPr="00547E7B">
              <w:rPr>
                <w:sz w:val="28"/>
                <w:szCs w:val="28"/>
              </w:rPr>
              <w:t xml:space="preserve">Số </w:t>
            </w:r>
            <w:r>
              <w:rPr>
                <w:sz w:val="28"/>
                <w:szCs w:val="28"/>
              </w:rPr>
              <w:t xml:space="preserve">cơ quan, </w:t>
            </w:r>
            <w:r w:rsidRPr="00547E7B">
              <w:rPr>
                <w:sz w:val="28"/>
                <w:szCs w:val="28"/>
              </w:rPr>
              <w:t>đơn vị sự nghiệp công lập có tổ chức hội nghị cán bộ, công chức</w:t>
            </w:r>
          </w:p>
        </w:tc>
        <w:tc>
          <w:tcPr>
            <w:tcW w:w="1143" w:type="dxa"/>
            <w:gridSpan w:val="2"/>
            <w:vAlign w:val="center"/>
          </w:tcPr>
          <w:p w:rsidR="007A287A" w:rsidRPr="00547E7B" w:rsidRDefault="007A287A" w:rsidP="000B7CFD">
            <w:pPr>
              <w:rPr>
                <w:szCs w:val="28"/>
              </w:rPr>
            </w:pPr>
            <w:r w:rsidRPr="00547E7B">
              <w:rPr>
                <w:sz w:val="28"/>
                <w:szCs w:val="28"/>
              </w:rPr>
              <w:t>đơn vị</w:t>
            </w:r>
          </w:p>
        </w:tc>
        <w:tc>
          <w:tcPr>
            <w:tcW w:w="810" w:type="dxa"/>
            <w:vAlign w:val="center"/>
          </w:tcPr>
          <w:p w:rsidR="007A287A" w:rsidRPr="00FB5CA6" w:rsidRDefault="007A287A" w:rsidP="000B7CFD">
            <w:pPr>
              <w:rPr>
                <w:szCs w:val="28"/>
              </w:rPr>
            </w:pPr>
            <w:r>
              <w:rPr>
                <w:szCs w:val="28"/>
              </w:rPr>
              <w:t>171</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w:t>
            </w:r>
            <w:r w:rsidRPr="00547E7B">
              <w:rPr>
                <w:spacing w:val="-4"/>
                <w:sz w:val="28"/>
                <w:szCs w:val="28"/>
              </w:rPr>
              <w:t>Tỷ lệ so với tổng số cơ quan hành chính nhà nước</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FB5CA6" w:rsidRDefault="007A287A" w:rsidP="000B7CFD">
            <w:pPr>
              <w:rPr>
                <w:szCs w:val="28"/>
              </w:rPr>
            </w:pPr>
            <w:r>
              <w:rPr>
                <w:szCs w:val="28"/>
              </w:rPr>
              <w:t>100</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Số doanh nghiệp nhà nước có tổ chức hội nghị ng</w:t>
            </w:r>
            <w:r w:rsidRPr="00547E7B">
              <w:rPr>
                <w:rFonts w:hint="eastAsia"/>
                <w:sz w:val="28"/>
                <w:szCs w:val="28"/>
              </w:rPr>
              <w:t>ư</w:t>
            </w:r>
            <w:r w:rsidRPr="00547E7B">
              <w:rPr>
                <w:sz w:val="28"/>
                <w:szCs w:val="28"/>
              </w:rPr>
              <w:t xml:space="preserve">ời lao </w:t>
            </w:r>
            <w:r w:rsidRPr="00547E7B">
              <w:rPr>
                <w:rFonts w:hint="eastAsia"/>
                <w:sz w:val="28"/>
                <w:szCs w:val="28"/>
              </w:rPr>
              <w:t>đ</w:t>
            </w:r>
            <w:r w:rsidRPr="00547E7B">
              <w:rPr>
                <w:sz w:val="28"/>
                <w:szCs w:val="28"/>
              </w:rPr>
              <w:t>ộng</w:t>
            </w:r>
          </w:p>
        </w:tc>
        <w:tc>
          <w:tcPr>
            <w:tcW w:w="1143" w:type="dxa"/>
            <w:gridSpan w:val="2"/>
            <w:vAlign w:val="center"/>
          </w:tcPr>
          <w:p w:rsidR="007A287A" w:rsidRPr="00547E7B" w:rsidRDefault="007A287A" w:rsidP="000B7CFD">
            <w:pPr>
              <w:rPr>
                <w:szCs w:val="28"/>
              </w:rPr>
            </w:pPr>
            <w:r w:rsidRPr="00547E7B">
              <w:rPr>
                <w:sz w:val="28"/>
                <w:szCs w:val="28"/>
              </w:rPr>
              <w:t>doanh nghiệp</w:t>
            </w:r>
          </w:p>
        </w:tc>
        <w:tc>
          <w:tcPr>
            <w:tcW w:w="810" w:type="dxa"/>
            <w:vAlign w:val="center"/>
          </w:tcPr>
          <w:p w:rsidR="007A287A" w:rsidRPr="00FB5CA6" w:rsidRDefault="007A287A" w:rsidP="000B7CFD">
            <w:pPr>
              <w:rPr>
                <w:szCs w:val="28"/>
              </w:rPr>
            </w:pPr>
            <w:r>
              <w:rPr>
                <w:szCs w:val="28"/>
              </w:rPr>
              <w:t>344</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Tỷ lệ so với tổng số doanh nghiệp nhà nước</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A137AF" w:rsidRDefault="007A287A" w:rsidP="000B7CFD">
            <w:pPr>
              <w:rPr>
                <w:szCs w:val="28"/>
              </w:rPr>
            </w:pPr>
            <w:r>
              <w:rPr>
                <w:szCs w:val="28"/>
              </w:rPr>
              <w:t>87</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Số đơn vị có ban Thanh tra nhân dân</w:t>
            </w:r>
          </w:p>
        </w:tc>
        <w:tc>
          <w:tcPr>
            <w:tcW w:w="1143" w:type="dxa"/>
            <w:gridSpan w:val="2"/>
            <w:vAlign w:val="center"/>
          </w:tcPr>
          <w:p w:rsidR="007A287A" w:rsidRPr="00547E7B" w:rsidRDefault="007A287A" w:rsidP="000B7CFD">
            <w:pPr>
              <w:rPr>
                <w:szCs w:val="28"/>
              </w:rPr>
            </w:pPr>
            <w:r w:rsidRPr="00547E7B">
              <w:rPr>
                <w:sz w:val="28"/>
                <w:szCs w:val="28"/>
              </w:rPr>
              <w:t>đơn vị</w:t>
            </w:r>
          </w:p>
        </w:tc>
        <w:tc>
          <w:tcPr>
            <w:tcW w:w="810" w:type="dxa"/>
            <w:vAlign w:val="center"/>
          </w:tcPr>
          <w:p w:rsidR="007A287A" w:rsidRPr="00E3214D" w:rsidRDefault="007A287A" w:rsidP="000B7CFD">
            <w:pPr>
              <w:rPr>
                <w:szCs w:val="28"/>
              </w:rPr>
            </w:pPr>
            <w:r>
              <w:rPr>
                <w:szCs w:val="28"/>
              </w:rPr>
              <w:t>190</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Tỷ lệ so với tổng số đơn vị</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E3214D" w:rsidRDefault="007A287A" w:rsidP="000B7CFD">
            <w:pPr>
              <w:rPr>
                <w:szCs w:val="28"/>
              </w:rPr>
            </w:pP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Số đơn vị có quy chế dân chủ</w:t>
            </w:r>
          </w:p>
        </w:tc>
        <w:tc>
          <w:tcPr>
            <w:tcW w:w="1143" w:type="dxa"/>
            <w:gridSpan w:val="2"/>
            <w:vAlign w:val="center"/>
          </w:tcPr>
          <w:p w:rsidR="007A287A" w:rsidRPr="00547E7B" w:rsidRDefault="007A287A" w:rsidP="000B7CFD">
            <w:pPr>
              <w:rPr>
                <w:szCs w:val="28"/>
              </w:rPr>
            </w:pPr>
            <w:r w:rsidRPr="00547E7B">
              <w:rPr>
                <w:sz w:val="28"/>
                <w:szCs w:val="28"/>
              </w:rPr>
              <w:t>đơn vị</w:t>
            </w:r>
          </w:p>
        </w:tc>
        <w:tc>
          <w:tcPr>
            <w:tcW w:w="810" w:type="dxa"/>
            <w:vAlign w:val="center"/>
          </w:tcPr>
          <w:p w:rsidR="007A287A" w:rsidRPr="00E3214D" w:rsidRDefault="007A287A" w:rsidP="000B7CFD">
            <w:pPr>
              <w:rPr>
                <w:szCs w:val="28"/>
              </w:rPr>
            </w:pP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Tỷ lệ so với tổng số đơn vị</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E3214D" w:rsidRDefault="007A287A" w:rsidP="000B7CFD">
            <w:pPr>
              <w:rPr>
                <w:szCs w:val="28"/>
              </w:rPr>
            </w:pP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Số trung tâm, văn phòng, tổ tư vấn pháp luật thuộc công đoàn cấp tỉnh, ngành</w:t>
            </w:r>
          </w:p>
        </w:tc>
        <w:tc>
          <w:tcPr>
            <w:tcW w:w="1143" w:type="dxa"/>
            <w:gridSpan w:val="2"/>
            <w:shd w:val="clear" w:color="auto" w:fill="D9D9D9"/>
            <w:vAlign w:val="center"/>
          </w:tcPr>
          <w:p w:rsidR="007A287A" w:rsidRPr="00547E7B" w:rsidRDefault="007A287A" w:rsidP="000B7CFD">
            <w:pPr>
              <w:rPr>
                <w:szCs w:val="28"/>
              </w:rPr>
            </w:pPr>
            <w:r w:rsidRPr="00547E7B">
              <w:rPr>
                <w:rFonts w:hint="eastAsia"/>
                <w:sz w:val="28"/>
                <w:szCs w:val="28"/>
              </w:rPr>
              <w:t>đ</w:t>
            </w:r>
            <w:r w:rsidRPr="00547E7B">
              <w:rPr>
                <w:sz w:val="28"/>
                <w:szCs w:val="28"/>
              </w:rPr>
              <w:t>ơn vị</w:t>
            </w:r>
          </w:p>
        </w:tc>
        <w:tc>
          <w:tcPr>
            <w:tcW w:w="810" w:type="dxa"/>
            <w:shd w:val="clear" w:color="auto" w:fill="D9D9D9"/>
            <w:vAlign w:val="center"/>
          </w:tcPr>
          <w:p w:rsidR="007A287A" w:rsidRPr="00A137AF" w:rsidRDefault="007A287A" w:rsidP="000B7CFD">
            <w:pPr>
              <w:rPr>
                <w:szCs w:val="28"/>
              </w:rPr>
            </w:pPr>
            <w:r>
              <w:rPr>
                <w:szCs w:val="28"/>
              </w:rPr>
              <w:t>1</w:t>
            </w:r>
          </w:p>
        </w:tc>
        <w:tc>
          <w:tcPr>
            <w:tcW w:w="1591" w:type="dxa"/>
            <w:gridSpan w:val="2"/>
            <w:shd w:val="clear" w:color="auto" w:fill="D9D9D9"/>
            <w:vAlign w:val="center"/>
          </w:tcPr>
          <w:p w:rsidR="007A287A" w:rsidRPr="00482341" w:rsidRDefault="007A287A" w:rsidP="000B7CFD">
            <w:pPr>
              <w:rPr>
                <w:i/>
                <w:szCs w:val="28"/>
              </w:rPr>
            </w:pPr>
          </w:p>
        </w:tc>
      </w:tr>
      <w:tr w:rsidR="007A287A" w:rsidRPr="00482341" w:rsidTr="000359A6">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Số người được tư vấn</w:t>
            </w:r>
          </w:p>
        </w:tc>
        <w:tc>
          <w:tcPr>
            <w:tcW w:w="1143" w:type="dxa"/>
            <w:gridSpan w:val="2"/>
            <w:shd w:val="clear" w:color="auto" w:fill="D9D9D9"/>
            <w:vAlign w:val="center"/>
          </w:tcPr>
          <w:p w:rsidR="007A287A" w:rsidRPr="00547E7B" w:rsidRDefault="007A287A" w:rsidP="000B7CFD">
            <w:pPr>
              <w:rPr>
                <w:szCs w:val="28"/>
              </w:rPr>
            </w:pPr>
            <w:r w:rsidRPr="00547E7B">
              <w:rPr>
                <w:sz w:val="28"/>
                <w:szCs w:val="28"/>
              </w:rPr>
              <w:t>người</w:t>
            </w:r>
          </w:p>
        </w:tc>
        <w:tc>
          <w:tcPr>
            <w:tcW w:w="810" w:type="dxa"/>
            <w:shd w:val="clear" w:color="auto" w:fill="D9D9D9"/>
            <w:vAlign w:val="center"/>
          </w:tcPr>
          <w:p w:rsidR="007A287A" w:rsidRPr="00E3214D" w:rsidRDefault="007A287A" w:rsidP="000B7CFD">
            <w:pPr>
              <w:rPr>
                <w:szCs w:val="28"/>
              </w:rPr>
            </w:pPr>
            <w:r>
              <w:rPr>
                <w:szCs w:val="28"/>
              </w:rPr>
              <w:t>139</w:t>
            </w:r>
          </w:p>
        </w:tc>
        <w:tc>
          <w:tcPr>
            <w:tcW w:w="1591" w:type="dxa"/>
            <w:gridSpan w:val="2"/>
            <w:shd w:val="clear" w:color="auto" w:fill="D9D9D9"/>
            <w:vAlign w:val="center"/>
          </w:tcPr>
          <w:p w:rsidR="007A287A" w:rsidRPr="00482341" w:rsidRDefault="007A287A" w:rsidP="000B7CFD">
            <w:pPr>
              <w:rPr>
                <w:i/>
                <w:szCs w:val="28"/>
              </w:rPr>
            </w:pPr>
          </w:p>
        </w:tc>
      </w:tr>
      <w:tr w:rsidR="007A287A" w:rsidRPr="00482341" w:rsidTr="000359A6">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Số người được bảo vệ tại tòa án</w:t>
            </w:r>
          </w:p>
        </w:tc>
        <w:tc>
          <w:tcPr>
            <w:tcW w:w="1143" w:type="dxa"/>
            <w:gridSpan w:val="2"/>
            <w:shd w:val="clear" w:color="auto" w:fill="D9D9D9"/>
            <w:vAlign w:val="center"/>
          </w:tcPr>
          <w:p w:rsidR="007A287A" w:rsidRPr="00547E7B" w:rsidRDefault="007A287A" w:rsidP="000B7CFD">
            <w:pPr>
              <w:rPr>
                <w:szCs w:val="28"/>
              </w:rPr>
            </w:pPr>
            <w:r w:rsidRPr="00547E7B">
              <w:rPr>
                <w:sz w:val="28"/>
                <w:szCs w:val="28"/>
              </w:rPr>
              <w:t>người</w:t>
            </w:r>
          </w:p>
        </w:tc>
        <w:tc>
          <w:tcPr>
            <w:tcW w:w="810" w:type="dxa"/>
            <w:shd w:val="clear" w:color="auto" w:fill="D9D9D9"/>
            <w:vAlign w:val="center"/>
          </w:tcPr>
          <w:p w:rsidR="007A287A" w:rsidRPr="00AC14C8" w:rsidRDefault="007A287A" w:rsidP="000B7CFD">
            <w:pPr>
              <w:rPr>
                <w:szCs w:val="28"/>
              </w:rPr>
            </w:pPr>
            <w:r w:rsidRPr="00AC14C8">
              <w:rPr>
                <w:szCs w:val="28"/>
              </w:rPr>
              <w:t>0</w:t>
            </w:r>
          </w:p>
        </w:tc>
        <w:tc>
          <w:tcPr>
            <w:tcW w:w="1591" w:type="dxa"/>
            <w:gridSpan w:val="2"/>
            <w:shd w:val="clear" w:color="auto" w:fill="D9D9D9"/>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Số đoàn viên và người lao động có hoàn cảnh khó khăn, ốm </w:t>
            </w:r>
            <w:r w:rsidRPr="00547E7B">
              <w:rPr>
                <w:rFonts w:hint="eastAsia"/>
                <w:sz w:val="28"/>
                <w:szCs w:val="28"/>
              </w:rPr>
              <w:t>đ</w:t>
            </w:r>
            <w:r w:rsidRPr="00547E7B">
              <w:rPr>
                <w:sz w:val="28"/>
                <w:szCs w:val="28"/>
              </w:rPr>
              <w:t>au được công đoàn hỗ trợ, th</w:t>
            </w:r>
            <w:r w:rsidRPr="00547E7B">
              <w:rPr>
                <w:rFonts w:hint="eastAsia"/>
                <w:sz w:val="28"/>
                <w:szCs w:val="28"/>
              </w:rPr>
              <w:t>ă</w:t>
            </w:r>
            <w:r w:rsidRPr="00547E7B">
              <w:rPr>
                <w:sz w:val="28"/>
                <w:szCs w:val="28"/>
              </w:rPr>
              <w:t>m hỏi</w:t>
            </w:r>
          </w:p>
        </w:tc>
        <w:tc>
          <w:tcPr>
            <w:tcW w:w="1143" w:type="dxa"/>
            <w:gridSpan w:val="2"/>
            <w:vAlign w:val="center"/>
          </w:tcPr>
          <w:p w:rsidR="007A287A" w:rsidRPr="00547E7B" w:rsidRDefault="007A287A" w:rsidP="000B7CFD">
            <w:pPr>
              <w:rPr>
                <w:szCs w:val="28"/>
              </w:rPr>
            </w:pPr>
            <w:r w:rsidRPr="00547E7B">
              <w:rPr>
                <w:sz w:val="28"/>
                <w:szCs w:val="28"/>
              </w:rPr>
              <w:t>ng</w:t>
            </w:r>
            <w:r w:rsidRPr="00547E7B">
              <w:rPr>
                <w:rFonts w:hint="eastAsia"/>
                <w:sz w:val="28"/>
                <w:szCs w:val="28"/>
              </w:rPr>
              <w:t>ư</w:t>
            </w:r>
            <w:r w:rsidRPr="00547E7B">
              <w:rPr>
                <w:sz w:val="28"/>
                <w:szCs w:val="28"/>
              </w:rPr>
              <w:t>ời</w:t>
            </w:r>
          </w:p>
        </w:tc>
        <w:tc>
          <w:tcPr>
            <w:tcW w:w="810" w:type="dxa"/>
            <w:vAlign w:val="center"/>
          </w:tcPr>
          <w:p w:rsidR="007A287A" w:rsidRPr="00744256" w:rsidRDefault="00340A8C" w:rsidP="000B7CFD">
            <w:pPr>
              <w:rPr>
                <w:szCs w:val="28"/>
              </w:rPr>
            </w:pPr>
            <w:r>
              <w:rPr>
                <w:szCs w:val="28"/>
              </w:rPr>
              <w:t>924</w:t>
            </w:r>
          </w:p>
        </w:tc>
        <w:tc>
          <w:tcPr>
            <w:tcW w:w="1591" w:type="dxa"/>
            <w:gridSpan w:val="2"/>
            <w:vAlign w:val="center"/>
          </w:tcPr>
          <w:p w:rsidR="007A287A" w:rsidRPr="00482341" w:rsidRDefault="007A287A" w:rsidP="000B7CFD">
            <w:pPr>
              <w:rPr>
                <w:b/>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Tỷ lệ so với tổng số lao </w:t>
            </w:r>
            <w:r w:rsidRPr="00547E7B">
              <w:rPr>
                <w:rFonts w:hint="eastAsia"/>
                <w:sz w:val="28"/>
                <w:szCs w:val="28"/>
              </w:rPr>
              <w:t>đ</w:t>
            </w:r>
            <w:r w:rsidRPr="00547E7B">
              <w:rPr>
                <w:sz w:val="28"/>
                <w:szCs w:val="28"/>
              </w:rPr>
              <w:t>ộng</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482341" w:rsidRDefault="007A287A" w:rsidP="000B7CFD">
            <w:pPr>
              <w:rPr>
                <w:i/>
                <w:szCs w:val="28"/>
              </w:rPr>
            </w:pP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Số tiền hỗ trợ, th</w:t>
            </w:r>
            <w:r w:rsidRPr="00547E7B">
              <w:rPr>
                <w:rFonts w:hint="eastAsia"/>
                <w:sz w:val="28"/>
                <w:szCs w:val="28"/>
              </w:rPr>
              <w:t>ă</w:t>
            </w:r>
            <w:r w:rsidRPr="00547E7B">
              <w:rPr>
                <w:sz w:val="28"/>
                <w:szCs w:val="28"/>
              </w:rPr>
              <w:t>m hỏi</w:t>
            </w:r>
          </w:p>
        </w:tc>
        <w:tc>
          <w:tcPr>
            <w:tcW w:w="1143" w:type="dxa"/>
            <w:gridSpan w:val="2"/>
            <w:vAlign w:val="center"/>
          </w:tcPr>
          <w:p w:rsidR="007A287A" w:rsidRPr="00547E7B" w:rsidRDefault="007A287A" w:rsidP="000B7CFD">
            <w:pPr>
              <w:rPr>
                <w:szCs w:val="28"/>
              </w:rPr>
            </w:pPr>
            <w:r>
              <w:rPr>
                <w:sz w:val="28"/>
                <w:szCs w:val="28"/>
              </w:rPr>
              <w:t>Tỷ</w:t>
            </w:r>
          </w:p>
        </w:tc>
        <w:tc>
          <w:tcPr>
            <w:tcW w:w="810" w:type="dxa"/>
            <w:vAlign w:val="center"/>
          </w:tcPr>
          <w:p w:rsidR="007A287A" w:rsidRPr="00744256" w:rsidRDefault="00340A8C" w:rsidP="000B7CFD">
            <w:pPr>
              <w:rPr>
                <w:szCs w:val="28"/>
              </w:rPr>
            </w:pPr>
            <w:r>
              <w:rPr>
                <w:szCs w:val="28"/>
              </w:rPr>
              <w:t>5,449</w:t>
            </w:r>
          </w:p>
        </w:tc>
        <w:tc>
          <w:tcPr>
            <w:tcW w:w="1591" w:type="dxa"/>
            <w:gridSpan w:val="2"/>
            <w:vAlign w:val="center"/>
          </w:tcPr>
          <w:p w:rsidR="007A287A" w:rsidRPr="00744256" w:rsidRDefault="007A287A" w:rsidP="000B7CFD">
            <w:pPr>
              <w:rPr>
                <w:b/>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Số đoàn viên và người lao động được khám sức khỏe định kỳ</w:t>
            </w:r>
          </w:p>
        </w:tc>
        <w:tc>
          <w:tcPr>
            <w:tcW w:w="1143" w:type="dxa"/>
            <w:gridSpan w:val="2"/>
            <w:vAlign w:val="center"/>
          </w:tcPr>
          <w:p w:rsidR="007A287A" w:rsidRPr="00547E7B" w:rsidRDefault="007A287A" w:rsidP="000B7CFD">
            <w:pPr>
              <w:rPr>
                <w:szCs w:val="28"/>
              </w:rPr>
            </w:pPr>
            <w:r w:rsidRPr="00547E7B">
              <w:rPr>
                <w:sz w:val="28"/>
                <w:szCs w:val="28"/>
              </w:rPr>
              <w:t>ng</w:t>
            </w:r>
            <w:r w:rsidRPr="00547E7B">
              <w:rPr>
                <w:rFonts w:hint="eastAsia"/>
                <w:sz w:val="28"/>
                <w:szCs w:val="28"/>
              </w:rPr>
              <w:t>ư</w:t>
            </w:r>
            <w:r w:rsidRPr="00547E7B">
              <w:rPr>
                <w:sz w:val="28"/>
                <w:szCs w:val="28"/>
              </w:rPr>
              <w:t>ời</w:t>
            </w:r>
          </w:p>
        </w:tc>
        <w:tc>
          <w:tcPr>
            <w:tcW w:w="810" w:type="dxa"/>
            <w:vAlign w:val="center"/>
          </w:tcPr>
          <w:p w:rsidR="007A287A" w:rsidRPr="00E3214D" w:rsidRDefault="007A287A" w:rsidP="000B7CFD">
            <w:pPr>
              <w:rPr>
                <w:szCs w:val="28"/>
              </w:rPr>
            </w:pPr>
            <w:r>
              <w:rPr>
                <w:szCs w:val="28"/>
              </w:rPr>
              <w:t>48.060</w:t>
            </w:r>
          </w:p>
        </w:tc>
        <w:tc>
          <w:tcPr>
            <w:tcW w:w="1591" w:type="dxa"/>
            <w:gridSpan w:val="2"/>
            <w:vAlign w:val="center"/>
          </w:tcPr>
          <w:p w:rsidR="007A287A" w:rsidRPr="00482341" w:rsidRDefault="007A287A" w:rsidP="000B7CFD">
            <w:pPr>
              <w:rPr>
                <w:b/>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Tỷ lệ so với tổng số lao </w:t>
            </w:r>
            <w:r w:rsidRPr="00547E7B">
              <w:rPr>
                <w:rFonts w:hint="eastAsia"/>
                <w:sz w:val="28"/>
                <w:szCs w:val="28"/>
              </w:rPr>
              <w:t>đ</w:t>
            </w:r>
            <w:r w:rsidRPr="00547E7B">
              <w:rPr>
                <w:sz w:val="28"/>
                <w:szCs w:val="28"/>
              </w:rPr>
              <w:t>ộng</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E3214D" w:rsidRDefault="007A287A" w:rsidP="000B7CFD">
            <w:pPr>
              <w:rPr>
                <w:szCs w:val="28"/>
              </w:rPr>
            </w:pPr>
            <w:r>
              <w:rPr>
                <w:szCs w:val="28"/>
              </w:rPr>
              <w:t>71</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Số đoàn viên và người lao động bị xâm phạm về quyền, lợi ích </w:t>
            </w:r>
            <w:r w:rsidRPr="00547E7B">
              <w:rPr>
                <w:rFonts w:hint="eastAsia"/>
                <w:sz w:val="28"/>
                <w:szCs w:val="28"/>
              </w:rPr>
              <w:t>đư</w:t>
            </w:r>
            <w:r w:rsidRPr="00547E7B">
              <w:rPr>
                <w:sz w:val="28"/>
                <w:szCs w:val="28"/>
              </w:rPr>
              <w:t xml:space="preserve">ợc công </w:t>
            </w:r>
            <w:r w:rsidRPr="00547E7B">
              <w:rPr>
                <w:rFonts w:hint="eastAsia"/>
                <w:sz w:val="28"/>
                <w:szCs w:val="28"/>
              </w:rPr>
              <w:t>đ</w:t>
            </w:r>
            <w:r w:rsidRPr="00547E7B">
              <w:rPr>
                <w:sz w:val="28"/>
                <w:szCs w:val="28"/>
              </w:rPr>
              <w:t>oàn bảo vệ</w:t>
            </w:r>
          </w:p>
        </w:tc>
        <w:tc>
          <w:tcPr>
            <w:tcW w:w="1143" w:type="dxa"/>
            <w:gridSpan w:val="2"/>
            <w:vAlign w:val="center"/>
          </w:tcPr>
          <w:p w:rsidR="007A287A" w:rsidRPr="00547E7B" w:rsidRDefault="007A287A" w:rsidP="000B7CFD">
            <w:pPr>
              <w:rPr>
                <w:szCs w:val="28"/>
              </w:rPr>
            </w:pPr>
            <w:r w:rsidRPr="00547E7B">
              <w:rPr>
                <w:sz w:val="28"/>
                <w:szCs w:val="28"/>
              </w:rPr>
              <w:t>ng</w:t>
            </w:r>
            <w:r w:rsidRPr="00547E7B">
              <w:rPr>
                <w:rFonts w:hint="eastAsia"/>
                <w:sz w:val="28"/>
                <w:szCs w:val="28"/>
              </w:rPr>
              <w:t>ư</w:t>
            </w:r>
            <w:r w:rsidRPr="00547E7B">
              <w:rPr>
                <w:sz w:val="28"/>
                <w:szCs w:val="28"/>
              </w:rPr>
              <w:t>ời</w:t>
            </w:r>
          </w:p>
        </w:tc>
        <w:tc>
          <w:tcPr>
            <w:tcW w:w="810" w:type="dxa"/>
            <w:vAlign w:val="center"/>
          </w:tcPr>
          <w:p w:rsidR="007A287A" w:rsidRPr="000359A6" w:rsidRDefault="000359A6" w:rsidP="000B7CFD">
            <w:pPr>
              <w:rPr>
                <w:szCs w:val="28"/>
              </w:rPr>
            </w:pPr>
            <w:r w:rsidRPr="000359A6">
              <w:rPr>
                <w:szCs w:val="28"/>
              </w:rPr>
              <w:t>0</w:t>
            </w:r>
          </w:p>
        </w:tc>
        <w:tc>
          <w:tcPr>
            <w:tcW w:w="1591" w:type="dxa"/>
            <w:gridSpan w:val="2"/>
            <w:vAlign w:val="center"/>
          </w:tcPr>
          <w:p w:rsidR="007A287A" w:rsidRPr="00482341" w:rsidRDefault="007A287A" w:rsidP="000B7CFD">
            <w:pPr>
              <w:rPr>
                <w:b/>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Tỷ lệ so với tổng số lao </w:t>
            </w:r>
            <w:r w:rsidRPr="00547E7B">
              <w:rPr>
                <w:rFonts w:hint="eastAsia"/>
                <w:sz w:val="28"/>
                <w:szCs w:val="28"/>
              </w:rPr>
              <w:t>đ</w:t>
            </w:r>
            <w:r w:rsidRPr="00547E7B">
              <w:rPr>
                <w:sz w:val="28"/>
                <w:szCs w:val="28"/>
              </w:rPr>
              <w:t>ộng</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482341" w:rsidRDefault="007A287A" w:rsidP="000B7CFD">
            <w:pPr>
              <w:rPr>
                <w:i/>
                <w:szCs w:val="28"/>
              </w:rPr>
            </w:pPr>
          </w:p>
        </w:tc>
        <w:tc>
          <w:tcPr>
            <w:tcW w:w="1591" w:type="dxa"/>
            <w:gridSpan w:val="2"/>
            <w:vAlign w:val="center"/>
          </w:tcPr>
          <w:p w:rsidR="007A287A" w:rsidRPr="00482341" w:rsidRDefault="007A287A" w:rsidP="000B7CFD">
            <w:pPr>
              <w:rPr>
                <w:i/>
                <w:szCs w:val="28"/>
              </w:rPr>
            </w:pPr>
          </w:p>
        </w:tc>
      </w:tr>
      <w:tr w:rsidR="007A287A" w:rsidRPr="00482341" w:rsidTr="000359A6">
        <w:trPr>
          <w:cantSplit/>
          <w:trHeight w:hRule="exact" w:val="457"/>
        </w:trPr>
        <w:tc>
          <w:tcPr>
            <w:tcW w:w="567" w:type="dxa"/>
            <w:vAlign w:val="center"/>
          </w:tcPr>
          <w:p w:rsidR="007A287A" w:rsidRPr="00547E7B" w:rsidRDefault="007A287A" w:rsidP="000B7CFD">
            <w:pPr>
              <w:spacing w:before="80" w:after="40"/>
              <w:rPr>
                <w:b/>
                <w:i/>
                <w:szCs w:val="28"/>
              </w:rPr>
            </w:pPr>
          </w:p>
        </w:tc>
        <w:tc>
          <w:tcPr>
            <w:tcW w:w="5670" w:type="dxa"/>
            <w:gridSpan w:val="2"/>
            <w:vAlign w:val="center"/>
          </w:tcPr>
          <w:p w:rsidR="007A287A" w:rsidRPr="00547E7B" w:rsidRDefault="007A287A" w:rsidP="000B7CFD">
            <w:pPr>
              <w:spacing w:before="80" w:after="40"/>
              <w:rPr>
                <w:b/>
                <w:i/>
                <w:szCs w:val="28"/>
              </w:rPr>
            </w:pPr>
            <w:r w:rsidRPr="00547E7B">
              <w:rPr>
                <w:b/>
                <w:i/>
                <w:sz w:val="28"/>
                <w:szCs w:val="28"/>
              </w:rPr>
              <w:t>1. Sáng kiến</w:t>
            </w:r>
          </w:p>
        </w:tc>
        <w:tc>
          <w:tcPr>
            <w:tcW w:w="1143" w:type="dxa"/>
            <w:gridSpan w:val="2"/>
            <w:vAlign w:val="center"/>
          </w:tcPr>
          <w:p w:rsidR="007A287A" w:rsidRPr="00547E7B" w:rsidRDefault="007A287A" w:rsidP="000B7CFD">
            <w:pPr>
              <w:spacing w:before="80" w:after="40"/>
              <w:rPr>
                <w:b/>
                <w:i/>
                <w:szCs w:val="28"/>
              </w:rPr>
            </w:pPr>
          </w:p>
        </w:tc>
        <w:tc>
          <w:tcPr>
            <w:tcW w:w="810" w:type="dxa"/>
            <w:vAlign w:val="center"/>
          </w:tcPr>
          <w:p w:rsidR="007A287A" w:rsidRPr="00482341" w:rsidRDefault="007A287A" w:rsidP="000B7CFD">
            <w:pPr>
              <w:spacing w:before="80" w:after="40"/>
              <w:rPr>
                <w:i/>
                <w:szCs w:val="28"/>
              </w:rPr>
            </w:pPr>
          </w:p>
        </w:tc>
        <w:tc>
          <w:tcPr>
            <w:tcW w:w="1591" w:type="dxa"/>
            <w:gridSpan w:val="2"/>
            <w:vAlign w:val="center"/>
          </w:tcPr>
          <w:p w:rsidR="007A287A" w:rsidRPr="00482341" w:rsidRDefault="007A287A" w:rsidP="000B7CFD">
            <w:pPr>
              <w:spacing w:before="80" w:after="40"/>
              <w:rPr>
                <w:b/>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Số </w:t>
            </w:r>
            <w:r w:rsidRPr="00547E7B">
              <w:rPr>
                <w:rFonts w:hint="eastAsia"/>
                <w:sz w:val="28"/>
                <w:szCs w:val="28"/>
              </w:rPr>
              <w:t>đơ</w:t>
            </w:r>
            <w:r w:rsidRPr="00547E7B">
              <w:rPr>
                <w:sz w:val="28"/>
                <w:szCs w:val="28"/>
              </w:rPr>
              <w:t>n vị có sáng kiến</w:t>
            </w:r>
          </w:p>
        </w:tc>
        <w:tc>
          <w:tcPr>
            <w:tcW w:w="1143" w:type="dxa"/>
            <w:gridSpan w:val="2"/>
            <w:vAlign w:val="center"/>
          </w:tcPr>
          <w:p w:rsidR="007A287A" w:rsidRPr="00547E7B" w:rsidRDefault="007A287A" w:rsidP="000B7CFD">
            <w:pPr>
              <w:rPr>
                <w:szCs w:val="28"/>
              </w:rPr>
            </w:pPr>
            <w:r w:rsidRPr="00547E7B">
              <w:rPr>
                <w:rFonts w:hint="eastAsia"/>
                <w:sz w:val="28"/>
                <w:szCs w:val="28"/>
              </w:rPr>
              <w:t>đơ</w:t>
            </w:r>
            <w:r w:rsidRPr="00547E7B">
              <w:rPr>
                <w:sz w:val="28"/>
                <w:szCs w:val="28"/>
              </w:rPr>
              <w:t>n vị</w:t>
            </w:r>
          </w:p>
        </w:tc>
        <w:tc>
          <w:tcPr>
            <w:tcW w:w="810" w:type="dxa"/>
            <w:vAlign w:val="center"/>
          </w:tcPr>
          <w:p w:rsidR="007A287A" w:rsidRPr="00C977C1" w:rsidRDefault="007A287A" w:rsidP="000B7CFD">
            <w:pPr>
              <w:rPr>
                <w:szCs w:val="28"/>
              </w:rPr>
            </w:pPr>
            <w:r>
              <w:rPr>
                <w:szCs w:val="28"/>
              </w:rPr>
              <w:t>317</w:t>
            </w:r>
          </w:p>
        </w:tc>
        <w:tc>
          <w:tcPr>
            <w:tcW w:w="1591" w:type="dxa"/>
            <w:gridSpan w:val="2"/>
            <w:vAlign w:val="center"/>
          </w:tcPr>
          <w:p w:rsidR="007A287A" w:rsidRPr="00482341" w:rsidRDefault="007A287A" w:rsidP="000B7CFD">
            <w:pPr>
              <w:rPr>
                <w:b/>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Tỷ lệ so với tổng số </w:t>
            </w:r>
            <w:r w:rsidRPr="00547E7B">
              <w:rPr>
                <w:rFonts w:hint="eastAsia"/>
                <w:sz w:val="28"/>
                <w:szCs w:val="28"/>
              </w:rPr>
              <w:t>đơ</w:t>
            </w:r>
            <w:r w:rsidRPr="00547E7B">
              <w:rPr>
                <w:sz w:val="28"/>
                <w:szCs w:val="28"/>
              </w:rPr>
              <w:t>n vị</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C977C1" w:rsidRDefault="007A287A" w:rsidP="000B7CFD">
            <w:pPr>
              <w:rPr>
                <w:szCs w:val="28"/>
              </w:rPr>
            </w:pPr>
            <w:r>
              <w:rPr>
                <w:szCs w:val="28"/>
              </w:rPr>
              <w:t>51</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Số sáng kiến </w:t>
            </w:r>
            <w:r w:rsidRPr="00547E7B">
              <w:rPr>
                <w:rFonts w:hint="eastAsia"/>
                <w:sz w:val="28"/>
                <w:szCs w:val="28"/>
              </w:rPr>
              <w:t>đư</w:t>
            </w:r>
            <w:r w:rsidRPr="00547E7B">
              <w:rPr>
                <w:sz w:val="28"/>
                <w:szCs w:val="28"/>
              </w:rPr>
              <w:t>ợc công nhận</w:t>
            </w:r>
          </w:p>
        </w:tc>
        <w:tc>
          <w:tcPr>
            <w:tcW w:w="1143" w:type="dxa"/>
            <w:gridSpan w:val="2"/>
            <w:vAlign w:val="center"/>
          </w:tcPr>
          <w:p w:rsidR="007A287A" w:rsidRPr="00547E7B" w:rsidRDefault="007A287A" w:rsidP="000B7CFD">
            <w:pPr>
              <w:rPr>
                <w:szCs w:val="28"/>
              </w:rPr>
            </w:pPr>
            <w:r w:rsidRPr="00547E7B">
              <w:rPr>
                <w:sz w:val="28"/>
                <w:szCs w:val="28"/>
              </w:rPr>
              <w:t>sáng kiến</w:t>
            </w:r>
          </w:p>
        </w:tc>
        <w:tc>
          <w:tcPr>
            <w:tcW w:w="810" w:type="dxa"/>
            <w:vAlign w:val="center"/>
          </w:tcPr>
          <w:p w:rsidR="007A287A" w:rsidRPr="00C977C1" w:rsidRDefault="007A287A" w:rsidP="000B7CFD">
            <w:pPr>
              <w:rPr>
                <w:szCs w:val="28"/>
              </w:rPr>
            </w:pPr>
            <w:r>
              <w:rPr>
                <w:szCs w:val="28"/>
              </w:rPr>
              <w:t>291</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Giá trị làm lợi</w:t>
            </w:r>
          </w:p>
        </w:tc>
        <w:tc>
          <w:tcPr>
            <w:tcW w:w="1143" w:type="dxa"/>
            <w:gridSpan w:val="2"/>
            <w:vAlign w:val="center"/>
          </w:tcPr>
          <w:p w:rsidR="007A287A" w:rsidRPr="00547E7B" w:rsidRDefault="007A287A" w:rsidP="000B7CFD">
            <w:pPr>
              <w:rPr>
                <w:szCs w:val="28"/>
              </w:rPr>
            </w:pPr>
            <w:r>
              <w:rPr>
                <w:sz w:val="28"/>
                <w:szCs w:val="28"/>
              </w:rPr>
              <w:t>Tỷ</w:t>
            </w:r>
          </w:p>
        </w:tc>
        <w:tc>
          <w:tcPr>
            <w:tcW w:w="810" w:type="dxa"/>
            <w:vAlign w:val="center"/>
          </w:tcPr>
          <w:p w:rsidR="007A287A" w:rsidRPr="00C977C1" w:rsidRDefault="007A287A" w:rsidP="000B7CFD">
            <w:pPr>
              <w:rPr>
                <w:szCs w:val="28"/>
              </w:rPr>
            </w:pPr>
            <w:r>
              <w:rPr>
                <w:szCs w:val="28"/>
              </w:rPr>
              <w:t>38,4</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Tiền thưởng sáng kiến</w:t>
            </w:r>
          </w:p>
        </w:tc>
        <w:tc>
          <w:tcPr>
            <w:tcW w:w="1143" w:type="dxa"/>
            <w:gridSpan w:val="2"/>
            <w:vAlign w:val="center"/>
          </w:tcPr>
          <w:p w:rsidR="007A287A" w:rsidRPr="00547E7B" w:rsidRDefault="007A287A" w:rsidP="000B7CFD">
            <w:pPr>
              <w:rPr>
                <w:szCs w:val="28"/>
              </w:rPr>
            </w:pPr>
            <w:r>
              <w:rPr>
                <w:sz w:val="28"/>
                <w:szCs w:val="28"/>
              </w:rPr>
              <w:t>Tỷ</w:t>
            </w:r>
          </w:p>
        </w:tc>
        <w:tc>
          <w:tcPr>
            <w:tcW w:w="810" w:type="dxa"/>
            <w:vAlign w:val="center"/>
          </w:tcPr>
          <w:p w:rsidR="007A287A" w:rsidRPr="00C977C1" w:rsidRDefault="007A287A" w:rsidP="000B7CFD">
            <w:pPr>
              <w:rPr>
                <w:szCs w:val="28"/>
              </w:rPr>
            </w:pPr>
            <w:r>
              <w:rPr>
                <w:szCs w:val="28"/>
              </w:rPr>
              <w:t>3,2</w:t>
            </w:r>
          </w:p>
        </w:tc>
        <w:tc>
          <w:tcPr>
            <w:tcW w:w="1591" w:type="dxa"/>
            <w:gridSpan w:val="2"/>
            <w:vAlign w:val="center"/>
          </w:tcPr>
          <w:p w:rsidR="007A287A" w:rsidRPr="00482341" w:rsidRDefault="007A287A" w:rsidP="000B7CFD">
            <w:pPr>
              <w:rPr>
                <w:i/>
                <w:szCs w:val="28"/>
              </w:rPr>
            </w:pPr>
          </w:p>
        </w:tc>
      </w:tr>
      <w:tr w:rsidR="007A287A" w:rsidRPr="00482341" w:rsidTr="000359A6">
        <w:trPr>
          <w:cantSplit/>
          <w:trHeight w:hRule="exact" w:val="475"/>
        </w:trPr>
        <w:tc>
          <w:tcPr>
            <w:tcW w:w="567" w:type="dxa"/>
            <w:vAlign w:val="center"/>
          </w:tcPr>
          <w:p w:rsidR="007A287A" w:rsidRPr="00547E7B" w:rsidRDefault="007A287A" w:rsidP="000B7CFD">
            <w:pPr>
              <w:spacing w:before="80" w:after="40"/>
              <w:rPr>
                <w:b/>
                <w:i/>
                <w:szCs w:val="28"/>
              </w:rPr>
            </w:pPr>
          </w:p>
        </w:tc>
        <w:tc>
          <w:tcPr>
            <w:tcW w:w="5670" w:type="dxa"/>
            <w:gridSpan w:val="2"/>
            <w:vAlign w:val="center"/>
          </w:tcPr>
          <w:p w:rsidR="007A287A" w:rsidRPr="00547E7B" w:rsidRDefault="007A287A" w:rsidP="000B7CFD">
            <w:pPr>
              <w:spacing w:before="80" w:after="40"/>
              <w:rPr>
                <w:b/>
                <w:i/>
                <w:szCs w:val="28"/>
              </w:rPr>
            </w:pPr>
            <w:r w:rsidRPr="00547E7B">
              <w:rPr>
                <w:b/>
                <w:i/>
                <w:sz w:val="28"/>
                <w:szCs w:val="28"/>
              </w:rPr>
              <w:t>2. Công trình sản phẩm thi đua</w:t>
            </w:r>
          </w:p>
        </w:tc>
        <w:tc>
          <w:tcPr>
            <w:tcW w:w="1143" w:type="dxa"/>
            <w:gridSpan w:val="2"/>
            <w:vAlign w:val="center"/>
          </w:tcPr>
          <w:p w:rsidR="007A287A" w:rsidRPr="00547E7B" w:rsidRDefault="007A287A" w:rsidP="000B7CFD">
            <w:pPr>
              <w:spacing w:before="80" w:after="40"/>
              <w:rPr>
                <w:b/>
                <w:i/>
                <w:szCs w:val="28"/>
              </w:rPr>
            </w:pPr>
          </w:p>
        </w:tc>
        <w:tc>
          <w:tcPr>
            <w:tcW w:w="810" w:type="dxa"/>
            <w:vAlign w:val="center"/>
          </w:tcPr>
          <w:p w:rsidR="007A287A" w:rsidRPr="00C977C1" w:rsidRDefault="007A287A" w:rsidP="000B7CFD">
            <w:pPr>
              <w:spacing w:before="80" w:after="40"/>
              <w:rPr>
                <w:szCs w:val="28"/>
              </w:rPr>
            </w:pPr>
          </w:p>
        </w:tc>
        <w:tc>
          <w:tcPr>
            <w:tcW w:w="1591" w:type="dxa"/>
            <w:gridSpan w:val="2"/>
            <w:vAlign w:val="center"/>
          </w:tcPr>
          <w:p w:rsidR="007A287A" w:rsidRPr="00482341" w:rsidRDefault="007A287A" w:rsidP="000B7CFD">
            <w:pPr>
              <w:spacing w:before="80" w:after="40"/>
              <w:rPr>
                <w:b/>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Số công trình, sản phẩm thi </w:t>
            </w:r>
            <w:r w:rsidRPr="00547E7B">
              <w:rPr>
                <w:rFonts w:hint="eastAsia"/>
                <w:sz w:val="28"/>
                <w:szCs w:val="28"/>
              </w:rPr>
              <w:t>đ</w:t>
            </w:r>
            <w:r w:rsidRPr="00547E7B">
              <w:rPr>
                <w:sz w:val="28"/>
                <w:szCs w:val="28"/>
              </w:rPr>
              <w:t xml:space="preserve">ua </w:t>
            </w:r>
            <w:r w:rsidRPr="00547E7B">
              <w:rPr>
                <w:rFonts w:hint="eastAsia"/>
                <w:sz w:val="28"/>
                <w:szCs w:val="28"/>
              </w:rPr>
              <w:t>đư</w:t>
            </w:r>
            <w:r w:rsidRPr="00547E7B">
              <w:rPr>
                <w:sz w:val="28"/>
                <w:szCs w:val="28"/>
              </w:rPr>
              <w:t>ợc công nhận</w:t>
            </w:r>
          </w:p>
        </w:tc>
        <w:tc>
          <w:tcPr>
            <w:tcW w:w="1143" w:type="dxa"/>
            <w:gridSpan w:val="2"/>
            <w:vAlign w:val="center"/>
          </w:tcPr>
          <w:p w:rsidR="007A287A" w:rsidRPr="00547E7B" w:rsidRDefault="007A287A" w:rsidP="000B7CFD">
            <w:pPr>
              <w:rPr>
                <w:szCs w:val="28"/>
              </w:rPr>
            </w:pPr>
            <w:r w:rsidRPr="00547E7B">
              <w:rPr>
                <w:sz w:val="28"/>
                <w:szCs w:val="28"/>
              </w:rPr>
              <w:t>CT, SP</w:t>
            </w:r>
          </w:p>
        </w:tc>
        <w:tc>
          <w:tcPr>
            <w:tcW w:w="810" w:type="dxa"/>
            <w:vAlign w:val="center"/>
          </w:tcPr>
          <w:p w:rsidR="007A287A" w:rsidRPr="00C977C1" w:rsidRDefault="007A287A" w:rsidP="000B7CFD">
            <w:pPr>
              <w:rPr>
                <w:szCs w:val="28"/>
              </w:rPr>
            </w:pPr>
            <w:r>
              <w:rPr>
                <w:szCs w:val="28"/>
              </w:rPr>
              <w:t>162</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Giá trị công trình, sản phẩm thi </w:t>
            </w:r>
            <w:r w:rsidRPr="00547E7B">
              <w:rPr>
                <w:rFonts w:hint="eastAsia"/>
                <w:sz w:val="28"/>
                <w:szCs w:val="28"/>
              </w:rPr>
              <w:t>đ</w:t>
            </w:r>
            <w:r w:rsidRPr="00547E7B">
              <w:rPr>
                <w:sz w:val="28"/>
                <w:szCs w:val="28"/>
              </w:rPr>
              <w:t xml:space="preserve">ua </w:t>
            </w:r>
            <w:r w:rsidRPr="00547E7B">
              <w:rPr>
                <w:rFonts w:hint="eastAsia"/>
                <w:sz w:val="28"/>
                <w:szCs w:val="28"/>
              </w:rPr>
              <w:t>đư</w:t>
            </w:r>
            <w:r w:rsidRPr="00547E7B">
              <w:rPr>
                <w:sz w:val="28"/>
                <w:szCs w:val="28"/>
              </w:rPr>
              <w:t>ợc công nhận</w:t>
            </w:r>
          </w:p>
        </w:tc>
        <w:tc>
          <w:tcPr>
            <w:tcW w:w="1143" w:type="dxa"/>
            <w:gridSpan w:val="2"/>
            <w:vAlign w:val="center"/>
          </w:tcPr>
          <w:p w:rsidR="007A287A" w:rsidRPr="00547E7B" w:rsidRDefault="007A287A" w:rsidP="000B7CFD">
            <w:pPr>
              <w:rPr>
                <w:szCs w:val="28"/>
              </w:rPr>
            </w:pPr>
            <w:r w:rsidRPr="00547E7B">
              <w:rPr>
                <w:rFonts w:hint="eastAsia"/>
                <w:sz w:val="28"/>
                <w:szCs w:val="28"/>
              </w:rPr>
              <w:t>đ</w:t>
            </w:r>
            <w:r w:rsidRPr="00547E7B">
              <w:rPr>
                <w:sz w:val="28"/>
                <w:szCs w:val="28"/>
              </w:rPr>
              <w:t>ồng</w:t>
            </w:r>
          </w:p>
        </w:tc>
        <w:tc>
          <w:tcPr>
            <w:tcW w:w="810" w:type="dxa"/>
            <w:vAlign w:val="center"/>
          </w:tcPr>
          <w:p w:rsidR="007A287A" w:rsidRPr="00482341" w:rsidRDefault="007A287A" w:rsidP="000B7CFD">
            <w:pPr>
              <w:rPr>
                <w:i/>
                <w:szCs w:val="28"/>
              </w:rPr>
            </w:pPr>
          </w:p>
        </w:tc>
        <w:tc>
          <w:tcPr>
            <w:tcW w:w="1591" w:type="dxa"/>
            <w:gridSpan w:val="2"/>
            <w:vAlign w:val="center"/>
          </w:tcPr>
          <w:p w:rsidR="007A287A" w:rsidRPr="00482341" w:rsidRDefault="007A287A" w:rsidP="000B7CFD">
            <w:pPr>
              <w:rPr>
                <w:i/>
                <w:szCs w:val="28"/>
              </w:rPr>
            </w:pPr>
          </w:p>
        </w:tc>
      </w:tr>
      <w:tr w:rsidR="007A287A" w:rsidRPr="00482341" w:rsidTr="000359A6">
        <w:trPr>
          <w:cantSplit/>
          <w:trHeight w:hRule="exact" w:val="475"/>
        </w:trPr>
        <w:tc>
          <w:tcPr>
            <w:tcW w:w="567" w:type="dxa"/>
            <w:tcBorders>
              <w:bottom w:val="single" w:sz="4" w:space="0" w:color="auto"/>
            </w:tcBorders>
            <w:vAlign w:val="center"/>
          </w:tcPr>
          <w:p w:rsidR="007A287A" w:rsidRPr="00547E7B" w:rsidRDefault="007A287A" w:rsidP="000B7CFD">
            <w:pPr>
              <w:spacing w:before="80" w:after="40"/>
              <w:rPr>
                <w:b/>
                <w:i/>
                <w:szCs w:val="28"/>
              </w:rPr>
            </w:pPr>
          </w:p>
        </w:tc>
        <w:tc>
          <w:tcPr>
            <w:tcW w:w="5670" w:type="dxa"/>
            <w:gridSpan w:val="2"/>
            <w:tcBorders>
              <w:bottom w:val="single" w:sz="4" w:space="0" w:color="auto"/>
            </w:tcBorders>
            <w:vAlign w:val="center"/>
          </w:tcPr>
          <w:p w:rsidR="007A287A" w:rsidRPr="00547E7B" w:rsidRDefault="007A287A" w:rsidP="000B7CFD">
            <w:pPr>
              <w:spacing w:before="80" w:after="40"/>
              <w:rPr>
                <w:b/>
                <w:i/>
                <w:szCs w:val="28"/>
              </w:rPr>
            </w:pPr>
            <w:r w:rsidRPr="00547E7B">
              <w:rPr>
                <w:b/>
                <w:i/>
                <w:sz w:val="28"/>
                <w:szCs w:val="28"/>
              </w:rPr>
              <w:t>3. Danh hiệu “Chiến sĩ thi đua”</w:t>
            </w:r>
          </w:p>
        </w:tc>
        <w:tc>
          <w:tcPr>
            <w:tcW w:w="1143" w:type="dxa"/>
            <w:gridSpan w:val="2"/>
            <w:tcBorders>
              <w:bottom w:val="single" w:sz="4" w:space="0" w:color="auto"/>
            </w:tcBorders>
            <w:vAlign w:val="center"/>
          </w:tcPr>
          <w:p w:rsidR="007A287A" w:rsidRPr="00547E7B" w:rsidRDefault="007A287A" w:rsidP="000B7CFD">
            <w:pPr>
              <w:spacing w:before="80" w:after="40"/>
              <w:rPr>
                <w:b/>
                <w:i/>
                <w:szCs w:val="28"/>
              </w:rPr>
            </w:pPr>
          </w:p>
        </w:tc>
        <w:tc>
          <w:tcPr>
            <w:tcW w:w="810" w:type="dxa"/>
            <w:tcBorders>
              <w:bottom w:val="single" w:sz="4" w:space="0" w:color="auto"/>
            </w:tcBorders>
            <w:vAlign w:val="center"/>
          </w:tcPr>
          <w:p w:rsidR="007A287A" w:rsidRPr="00482341" w:rsidRDefault="007A287A" w:rsidP="000B7CFD">
            <w:pPr>
              <w:spacing w:before="80" w:after="40"/>
              <w:rPr>
                <w:i/>
                <w:szCs w:val="28"/>
              </w:rPr>
            </w:pPr>
          </w:p>
        </w:tc>
        <w:tc>
          <w:tcPr>
            <w:tcW w:w="1591" w:type="dxa"/>
            <w:gridSpan w:val="2"/>
            <w:tcBorders>
              <w:bottom w:val="single" w:sz="4" w:space="0" w:color="auto"/>
            </w:tcBorders>
            <w:vAlign w:val="center"/>
          </w:tcPr>
          <w:p w:rsidR="007A287A" w:rsidRPr="00482341" w:rsidRDefault="007A287A" w:rsidP="000B7CFD">
            <w:pPr>
              <w:spacing w:before="80" w:after="40"/>
              <w:rPr>
                <w:b/>
                <w:i/>
                <w:szCs w:val="28"/>
              </w:rPr>
            </w:pPr>
          </w:p>
        </w:tc>
      </w:tr>
      <w:tr w:rsidR="007A287A" w:rsidRPr="00482341" w:rsidTr="000359A6">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Cấp cơ sở</w:t>
            </w:r>
          </w:p>
        </w:tc>
        <w:tc>
          <w:tcPr>
            <w:tcW w:w="1143" w:type="dxa"/>
            <w:gridSpan w:val="2"/>
            <w:shd w:val="clear" w:color="auto" w:fill="D9D9D9"/>
            <w:vAlign w:val="center"/>
          </w:tcPr>
          <w:p w:rsidR="007A287A" w:rsidRPr="00547E7B" w:rsidRDefault="007A287A" w:rsidP="000B7CFD">
            <w:pPr>
              <w:rPr>
                <w:szCs w:val="28"/>
              </w:rPr>
            </w:pPr>
            <w:r w:rsidRPr="00547E7B">
              <w:rPr>
                <w:sz w:val="28"/>
                <w:szCs w:val="28"/>
              </w:rPr>
              <w:t>người</w:t>
            </w:r>
          </w:p>
        </w:tc>
        <w:tc>
          <w:tcPr>
            <w:tcW w:w="810" w:type="dxa"/>
            <w:shd w:val="clear" w:color="auto" w:fill="D9D9D9"/>
            <w:vAlign w:val="center"/>
          </w:tcPr>
          <w:p w:rsidR="007A287A" w:rsidRPr="00482341" w:rsidRDefault="007A287A" w:rsidP="000B7CFD">
            <w:pPr>
              <w:rPr>
                <w:i/>
                <w:szCs w:val="28"/>
              </w:rPr>
            </w:pPr>
          </w:p>
        </w:tc>
        <w:tc>
          <w:tcPr>
            <w:tcW w:w="1591" w:type="dxa"/>
            <w:gridSpan w:val="2"/>
            <w:shd w:val="clear" w:color="auto" w:fill="D9D9D9"/>
            <w:vAlign w:val="center"/>
          </w:tcPr>
          <w:p w:rsidR="007A287A" w:rsidRPr="00482341" w:rsidRDefault="007A287A" w:rsidP="000B7CFD">
            <w:pPr>
              <w:rPr>
                <w:i/>
                <w:szCs w:val="28"/>
              </w:rPr>
            </w:pPr>
          </w:p>
        </w:tc>
      </w:tr>
      <w:tr w:rsidR="007A287A" w:rsidRPr="00482341" w:rsidTr="000359A6">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ind w:left="1107"/>
              <w:rPr>
                <w:szCs w:val="28"/>
              </w:rPr>
            </w:pPr>
            <w:r w:rsidRPr="00547E7B">
              <w:rPr>
                <w:sz w:val="28"/>
                <w:szCs w:val="28"/>
              </w:rPr>
              <w:t>- Trong đó : nữ</w:t>
            </w:r>
          </w:p>
        </w:tc>
        <w:tc>
          <w:tcPr>
            <w:tcW w:w="1143" w:type="dxa"/>
            <w:gridSpan w:val="2"/>
            <w:shd w:val="clear" w:color="auto" w:fill="D9D9D9"/>
            <w:vAlign w:val="center"/>
          </w:tcPr>
          <w:p w:rsidR="007A287A" w:rsidRPr="00547E7B" w:rsidRDefault="007A287A" w:rsidP="000B7CFD">
            <w:pPr>
              <w:rPr>
                <w:szCs w:val="28"/>
              </w:rPr>
            </w:pPr>
            <w:r w:rsidRPr="00547E7B">
              <w:rPr>
                <w:sz w:val="28"/>
                <w:szCs w:val="28"/>
              </w:rPr>
              <w:t>“</w:t>
            </w:r>
          </w:p>
        </w:tc>
        <w:tc>
          <w:tcPr>
            <w:tcW w:w="810" w:type="dxa"/>
            <w:shd w:val="clear" w:color="auto" w:fill="D9D9D9"/>
            <w:vAlign w:val="center"/>
          </w:tcPr>
          <w:p w:rsidR="007A287A" w:rsidRPr="00482341" w:rsidRDefault="007A287A" w:rsidP="000B7CFD">
            <w:pPr>
              <w:rPr>
                <w:i/>
                <w:szCs w:val="28"/>
              </w:rPr>
            </w:pPr>
          </w:p>
        </w:tc>
        <w:tc>
          <w:tcPr>
            <w:tcW w:w="1591" w:type="dxa"/>
            <w:gridSpan w:val="2"/>
            <w:shd w:val="clear" w:color="auto" w:fill="D9D9D9"/>
            <w:vAlign w:val="center"/>
          </w:tcPr>
          <w:p w:rsidR="007A287A" w:rsidRPr="00482341" w:rsidRDefault="007A287A" w:rsidP="000B7CFD">
            <w:pPr>
              <w:rPr>
                <w:i/>
                <w:szCs w:val="28"/>
              </w:rPr>
            </w:pPr>
          </w:p>
        </w:tc>
      </w:tr>
      <w:tr w:rsidR="007A287A" w:rsidRPr="00482341" w:rsidTr="000359A6">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 xml:space="preserve">Cấp tỉnh, thành phố, bộ, ngành Trung </w:t>
            </w:r>
            <w:r w:rsidRPr="00547E7B">
              <w:rPr>
                <w:rFonts w:hint="eastAsia"/>
                <w:sz w:val="28"/>
                <w:szCs w:val="28"/>
              </w:rPr>
              <w:t>ươ</w:t>
            </w:r>
            <w:r w:rsidRPr="00547E7B">
              <w:rPr>
                <w:sz w:val="28"/>
                <w:szCs w:val="28"/>
              </w:rPr>
              <w:t>ng, TL</w:t>
            </w:r>
            <w:r w:rsidRPr="00547E7B">
              <w:rPr>
                <w:rFonts w:hint="eastAsia"/>
                <w:sz w:val="28"/>
                <w:szCs w:val="28"/>
              </w:rPr>
              <w:t>Đ</w:t>
            </w:r>
          </w:p>
        </w:tc>
        <w:tc>
          <w:tcPr>
            <w:tcW w:w="1143" w:type="dxa"/>
            <w:gridSpan w:val="2"/>
            <w:shd w:val="clear" w:color="auto" w:fill="D9D9D9"/>
            <w:vAlign w:val="center"/>
          </w:tcPr>
          <w:p w:rsidR="007A287A" w:rsidRPr="00547E7B" w:rsidRDefault="007A287A" w:rsidP="000B7CFD">
            <w:pPr>
              <w:rPr>
                <w:szCs w:val="28"/>
              </w:rPr>
            </w:pPr>
            <w:r w:rsidRPr="00547E7B">
              <w:rPr>
                <w:sz w:val="28"/>
                <w:szCs w:val="28"/>
              </w:rPr>
              <w:t>“</w:t>
            </w:r>
          </w:p>
        </w:tc>
        <w:tc>
          <w:tcPr>
            <w:tcW w:w="810" w:type="dxa"/>
            <w:shd w:val="clear" w:color="auto" w:fill="D9D9D9"/>
            <w:vAlign w:val="center"/>
          </w:tcPr>
          <w:p w:rsidR="007A287A" w:rsidRPr="00482341" w:rsidRDefault="007A287A" w:rsidP="000B7CFD">
            <w:pPr>
              <w:rPr>
                <w:i/>
                <w:szCs w:val="28"/>
              </w:rPr>
            </w:pPr>
          </w:p>
        </w:tc>
        <w:tc>
          <w:tcPr>
            <w:tcW w:w="1591" w:type="dxa"/>
            <w:gridSpan w:val="2"/>
            <w:shd w:val="clear" w:color="auto" w:fill="D9D9D9"/>
            <w:vAlign w:val="center"/>
          </w:tcPr>
          <w:p w:rsidR="007A287A" w:rsidRPr="00482341" w:rsidRDefault="007A287A" w:rsidP="000B7CFD">
            <w:pPr>
              <w:rPr>
                <w:i/>
                <w:szCs w:val="28"/>
              </w:rPr>
            </w:pPr>
          </w:p>
        </w:tc>
      </w:tr>
      <w:tr w:rsidR="007A287A" w:rsidRPr="00482341" w:rsidTr="000359A6">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ind w:left="1107"/>
              <w:rPr>
                <w:szCs w:val="28"/>
              </w:rPr>
            </w:pPr>
            <w:r w:rsidRPr="00547E7B">
              <w:rPr>
                <w:sz w:val="28"/>
                <w:szCs w:val="28"/>
              </w:rPr>
              <w:t>- Trong đó : nữ</w:t>
            </w:r>
          </w:p>
        </w:tc>
        <w:tc>
          <w:tcPr>
            <w:tcW w:w="1143" w:type="dxa"/>
            <w:gridSpan w:val="2"/>
            <w:shd w:val="clear" w:color="auto" w:fill="D9D9D9"/>
            <w:vAlign w:val="center"/>
          </w:tcPr>
          <w:p w:rsidR="007A287A" w:rsidRPr="00547E7B" w:rsidRDefault="007A287A" w:rsidP="000B7CFD">
            <w:pPr>
              <w:rPr>
                <w:szCs w:val="28"/>
              </w:rPr>
            </w:pPr>
            <w:r w:rsidRPr="00547E7B">
              <w:rPr>
                <w:sz w:val="28"/>
                <w:szCs w:val="28"/>
              </w:rPr>
              <w:t>“</w:t>
            </w:r>
          </w:p>
        </w:tc>
        <w:tc>
          <w:tcPr>
            <w:tcW w:w="810" w:type="dxa"/>
            <w:shd w:val="clear" w:color="auto" w:fill="D9D9D9"/>
            <w:vAlign w:val="center"/>
          </w:tcPr>
          <w:p w:rsidR="007A287A" w:rsidRPr="00482341" w:rsidRDefault="007A287A" w:rsidP="000B7CFD">
            <w:pPr>
              <w:rPr>
                <w:i/>
                <w:szCs w:val="28"/>
              </w:rPr>
            </w:pPr>
          </w:p>
        </w:tc>
        <w:tc>
          <w:tcPr>
            <w:tcW w:w="1591" w:type="dxa"/>
            <w:gridSpan w:val="2"/>
            <w:shd w:val="clear" w:color="auto" w:fill="D9D9D9"/>
            <w:vAlign w:val="center"/>
          </w:tcPr>
          <w:p w:rsidR="007A287A" w:rsidRPr="00482341" w:rsidRDefault="007A287A" w:rsidP="000B7CFD">
            <w:pPr>
              <w:rPr>
                <w:i/>
                <w:szCs w:val="28"/>
              </w:rPr>
            </w:pPr>
          </w:p>
        </w:tc>
      </w:tr>
      <w:tr w:rsidR="007A287A" w:rsidRPr="00482341" w:rsidTr="000359A6">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Cấp toàn quốc</w:t>
            </w:r>
          </w:p>
        </w:tc>
        <w:tc>
          <w:tcPr>
            <w:tcW w:w="1143" w:type="dxa"/>
            <w:gridSpan w:val="2"/>
            <w:shd w:val="clear" w:color="auto" w:fill="D9D9D9"/>
            <w:vAlign w:val="center"/>
          </w:tcPr>
          <w:p w:rsidR="007A287A" w:rsidRPr="00547E7B" w:rsidRDefault="007A287A" w:rsidP="000B7CFD">
            <w:pPr>
              <w:rPr>
                <w:szCs w:val="28"/>
              </w:rPr>
            </w:pPr>
            <w:r w:rsidRPr="00547E7B">
              <w:rPr>
                <w:sz w:val="28"/>
                <w:szCs w:val="28"/>
              </w:rPr>
              <w:t>“</w:t>
            </w:r>
          </w:p>
        </w:tc>
        <w:tc>
          <w:tcPr>
            <w:tcW w:w="810" w:type="dxa"/>
            <w:shd w:val="clear" w:color="auto" w:fill="D9D9D9"/>
            <w:vAlign w:val="center"/>
          </w:tcPr>
          <w:p w:rsidR="007A287A" w:rsidRPr="00482341" w:rsidRDefault="007A287A" w:rsidP="000B7CFD">
            <w:pPr>
              <w:rPr>
                <w:i/>
                <w:szCs w:val="28"/>
              </w:rPr>
            </w:pPr>
          </w:p>
        </w:tc>
        <w:tc>
          <w:tcPr>
            <w:tcW w:w="1591" w:type="dxa"/>
            <w:gridSpan w:val="2"/>
            <w:shd w:val="clear" w:color="auto" w:fill="D9D9D9"/>
            <w:vAlign w:val="center"/>
          </w:tcPr>
          <w:p w:rsidR="007A287A" w:rsidRPr="00482341" w:rsidRDefault="007A287A" w:rsidP="000B7CFD">
            <w:pPr>
              <w:rPr>
                <w:i/>
                <w:szCs w:val="28"/>
              </w:rPr>
            </w:pPr>
          </w:p>
        </w:tc>
      </w:tr>
      <w:tr w:rsidR="007A287A" w:rsidRPr="00482341" w:rsidTr="000359A6">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ind w:left="1107"/>
              <w:rPr>
                <w:szCs w:val="28"/>
              </w:rPr>
            </w:pPr>
            <w:r w:rsidRPr="00547E7B">
              <w:rPr>
                <w:sz w:val="28"/>
                <w:szCs w:val="28"/>
              </w:rPr>
              <w:t>- Trong đó : nữ</w:t>
            </w:r>
          </w:p>
        </w:tc>
        <w:tc>
          <w:tcPr>
            <w:tcW w:w="1143" w:type="dxa"/>
            <w:gridSpan w:val="2"/>
            <w:shd w:val="clear" w:color="auto" w:fill="D9D9D9"/>
            <w:vAlign w:val="center"/>
          </w:tcPr>
          <w:p w:rsidR="007A287A" w:rsidRPr="00547E7B" w:rsidRDefault="007A287A" w:rsidP="000B7CFD">
            <w:pPr>
              <w:rPr>
                <w:szCs w:val="28"/>
              </w:rPr>
            </w:pPr>
            <w:r w:rsidRPr="00547E7B">
              <w:rPr>
                <w:sz w:val="28"/>
                <w:szCs w:val="28"/>
              </w:rPr>
              <w:t>“</w:t>
            </w:r>
          </w:p>
        </w:tc>
        <w:tc>
          <w:tcPr>
            <w:tcW w:w="810" w:type="dxa"/>
            <w:shd w:val="clear" w:color="auto" w:fill="D9D9D9"/>
            <w:vAlign w:val="center"/>
          </w:tcPr>
          <w:p w:rsidR="007A287A" w:rsidRPr="00482341" w:rsidRDefault="007A287A" w:rsidP="000B7CFD">
            <w:pPr>
              <w:rPr>
                <w:i/>
                <w:szCs w:val="28"/>
              </w:rPr>
            </w:pPr>
          </w:p>
        </w:tc>
        <w:tc>
          <w:tcPr>
            <w:tcW w:w="1591" w:type="dxa"/>
            <w:gridSpan w:val="2"/>
            <w:shd w:val="clear" w:color="auto" w:fill="D9D9D9"/>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spacing w:before="80" w:after="40"/>
              <w:rPr>
                <w:b/>
                <w:i/>
                <w:szCs w:val="28"/>
              </w:rPr>
            </w:pPr>
          </w:p>
        </w:tc>
        <w:tc>
          <w:tcPr>
            <w:tcW w:w="5670" w:type="dxa"/>
            <w:gridSpan w:val="2"/>
            <w:vAlign w:val="center"/>
          </w:tcPr>
          <w:p w:rsidR="007A287A" w:rsidRPr="00547E7B" w:rsidRDefault="007A287A" w:rsidP="000B7CFD">
            <w:pPr>
              <w:spacing w:before="80" w:after="40"/>
              <w:rPr>
                <w:b/>
                <w:i/>
                <w:szCs w:val="28"/>
              </w:rPr>
            </w:pPr>
            <w:r w:rsidRPr="00547E7B">
              <w:rPr>
                <w:b/>
                <w:i/>
                <w:sz w:val="28"/>
                <w:szCs w:val="28"/>
              </w:rPr>
              <w:t xml:space="preserve"> 4. Danh hiệu “Giỏi việc nước, đảm việc nhà”</w:t>
            </w:r>
          </w:p>
        </w:tc>
        <w:tc>
          <w:tcPr>
            <w:tcW w:w="1143" w:type="dxa"/>
            <w:gridSpan w:val="2"/>
            <w:vAlign w:val="center"/>
          </w:tcPr>
          <w:p w:rsidR="007A287A" w:rsidRPr="00547E7B" w:rsidRDefault="007A287A" w:rsidP="000B7CFD">
            <w:pPr>
              <w:spacing w:before="80" w:after="40"/>
              <w:rPr>
                <w:b/>
                <w:i/>
                <w:szCs w:val="28"/>
              </w:rPr>
            </w:pPr>
          </w:p>
        </w:tc>
        <w:tc>
          <w:tcPr>
            <w:tcW w:w="810" w:type="dxa"/>
            <w:vAlign w:val="center"/>
          </w:tcPr>
          <w:p w:rsidR="007A287A" w:rsidRPr="00482341" w:rsidRDefault="007A287A" w:rsidP="000B7CFD">
            <w:pPr>
              <w:spacing w:before="80" w:after="40"/>
              <w:rPr>
                <w:b/>
                <w:i/>
                <w:szCs w:val="28"/>
              </w:rPr>
            </w:pPr>
          </w:p>
        </w:tc>
        <w:tc>
          <w:tcPr>
            <w:tcW w:w="1591" w:type="dxa"/>
            <w:gridSpan w:val="2"/>
            <w:vAlign w:val="center"/>
          </w:tcPr>
          <w:p w:rsidR="007A287A" w:rsidRPr="00482341" w:rsidRDefault="007A287A" w:rsidP="000B7CFD">
            <w:pPr>
              <w:spacing w:before="80" w:after="40"/>
              <w:rPr>
                <w:b/>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pacing w:val="-2"/>
                <w:szCs w:val="28"/>
              </w:rPr>
            </w:pPr>
            <w:r w:rsidRPr="00547E7B">
              <w:rPr>
                <w:spacing w:val="-2"/>
                <w:sz w:val="28"/>
                <w:szCs w:val="28"/>
              </w:rPr>
              <w:t>Số người đạt danh hiệu “Giỏi việc nước, đảm việc nhà”</w:t>
            </w:r>
          </w:p>
        </w:tc>
        <w:tc>
          <w:tcPr>
            <w:tcW w:w="1143" w:type="dxa"/>
            <w:gridSpan w:val="2"/>
            <w:vAlign w:val="center"/>
          </w:tcPr>
          <w:p w:rsidR="007A287A" w:rsidRPr="00547E7B" w:rsidRDefault="007A287A" w:rsidP="000B7CFD">
            <w:pPr>
              <w:rPr>
                <w:szCs w:val="28"/>
              </w:rPr>
            </w:pPr>
            <w:r w:rsidRPr="00547E7B">
              <w:rPr>
                <w:sz w:val="28"/>
                <w:szCs w:val="28"/>
              </w:rPr>
              <w:t>ng</w:t>
            </w:r>
            <w:r w:rsidRPr="00547E7B">
              <w:rPr>
                <w:rFonts w:hint="eastAsia"/>
                <w:sz w:val="28"/>
                <w:szCs w:val="28"/>
              </w:rPr>
              <w:t>ư</w:t>
            </w:r>
            <w:r w:rsidRPr="00547E7B">
              <w:rPr>
                <w:sz w:val="28"/>
                <w:szCs w:val="28"/>
              </w:rPr>
              <w:t>ời</w:t>
            </w:r>
          </w:p>
        </w:tc>
        <w:tc>
          <w:tcPr>
            <w:tcW w:w="810" w:type="dxa"/>
            <w:vAlign w:val="center"/>
          </w:tcPr>
          <w:p w:rsidR="007A287A" w:rsidRPr="008468A5" w:rsidRDefault="007A287A" w:rsidP="000B7CFD">
            <w:pPr>
              <w:rPr>
                <w:szCs w:val="28"/>
              </w:rPr>
            </w:pPr>
            <w:r w:rsidRPr="008468A5">
              <w:rPr>
                <w:szCs w:val="28"/>
              </w:rPr>
              <w:t>14.546</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Tỷ lệ so với tổng số lao động nữ</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8468A5" w:rsidRDefault="007A287A" w:rsidP="000B7CFD">
            <w:pPr>
              <w:rPr>
                <w:szCs w:val="28"/>
              </w:rPr>
            </w:pPr>
            <w:r w:rsidRPr="008468A5">
              <w:rPr>
                <w:szCs w:val="28"/>
              </w:rPr>
              <w:t>82</w:t>
            </w:r>
          </w:p>
        </w:tc>
        <w:tc>
          <w:tcPr>
            <w:tcW w:w="1591" w:type="dxa"/>
            <w:gridSpan w:val="2"/>
            <w:vAlign w:val="center"/>
          </w:tcPr>
          <w:p w:rsidR="007A287A" w:rsidRPr="00482341" w:rsidRDefault="007A287A" w:rsidP="000B7CFD">
            <w:pPr>
              <w:rPr>
                <w:i/>
                <w:szCs w:val="28"/>
              </w:rPr>
            </w:pPr>
          </w:p>
        </w:tc>
      </w:tr>
      <w:tr w:rsidR="007A287A" w:rsidRPr="00482341" w:rsidTr="000359A6">
        <w:trPr>
          <w:cantSplit/>
          <w:trHeight w:hRule="exact" w:val="412"/>
        </w:trPr>
        <w:tc>
          <w:tcPr>
            <w:tcW w:w="567" w:type="dxa"/>
            <w:vAlign w:val="center"/>
          </w:tcPr>
          <w:p w:rsidR="007A287A" w:rsidRPr="00547E7B" w:rsidRDefault="007A287A" w:rsidP="000B7CFD">
            <w:pPr>
              <w:spacing w:before="80" w:after="40"/>
              <w:rPr>
                <w:b/>
                <w:i/>
                <w:szCs w:val="28"/>
              </w:rPr>
            </w:pPr>
          </w:p>
        </w:tc>
        <w:tc>
          <w:tcPr>
            <w:tcW w:w="5670" w:type="dxa"/>
            <w:gridSpan w:val="2"/>
            <w:vAlign w:val="center"/>
          </w:tcPr>
          <w:p w:rsidR="007A287A" w:rsidRPr="00547E7B" w:rsidRDefault="007A287A" w:rsidP="000B7CFD">
            <w:pPr>
              <w:spacing w:before="80" w:after="40"/>
              <w:rPr>
                <w:b/>
                <w:i/>
                <w:szCs w:val="28"/>
              </w:rPr>
            </w:pPr>
            <w:r w:rsidRPr="00547E7B">
              <w:rPr>
                <w:b/>
                <w:i/>
                <w:sz w:val="28"/>
                <w:szCs w:val="28"/>
              </w:rPr>
              <w:t>1. Tuyên truyền, giáo dục</w:t>
            </w:r>
          </w:p>
        </w:tc>
        <w:tc>
          <w:tcPr>
            <w:tcW w:w="1143" w:type="dxa"/>
            <w:gridSpan w:val="2"/>
            <w:vAlign w:val="center"/>
          </w:tcPr>
          <w:p w:rsidR="007A287A" w:rsidRPr="00547E7B" w:rsidRDefault="007A287A" w:rsidP="000B7CFD">
            <w:pPr>
              <w:spacing w:before="80" w:after="40"/>
              <w:rPr>
                <w:b/>
                <w:i/>
                <w:szCs w:val="28"/>
              </w:rPr>
            </w:pPr>
          </w:p>
        </w:tc>
        <w:tc>
          <w:tcPr>
            <w:tcW w:w="810" w:type="dxa"/>
            <w:vAlign w:val="center"/>
          </w:tcPr>
          <w:p w:rsidR="007A287A" w:rsidRPr="00482341" w:rsidRDefault="007A287A" w:rsidP="000B7CFD">
            <w:pPr>
              <w:spacing w:before="80" w:after="40"/>
              <w:rPr>
                <w:i/>
                <w:szCs w:val="28"/>
              </w:rPr>
            </w:pPr>
          </w:p>
        </w:tc>
        <w:tc>
          <w:tcPr>
            <w:tcW w:w="1591" w:type="dxa"/>
            <w:gridSpan w:val="2"/>
            <w:vAlign w:val="center"/>
          </w:tcPr>
          <w:p w:rsidR="007A287A" w:rsidRPr="00482341" w:rsidRDefault="007A287A" w:rsidP="000B7CFD">
            <w:pPr>
              <w:spacing w:before="80" w:after="40"/>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Số công </w:t>
            </w:r>
            <w:r w:rsidRPr="00547E7B">
              <w:rPr>
                <w:rFonts w:hint="eastAsia"/>
                <w:sz w:val="28"/>
                <w:szCs w:val="28"/>
              </w:rPr>
              <w:t>đ</w:t>
            </w:r>
            <w:r w:rsidRPr="00547E7B">
              <w:rPr>
                <w:sz w:val="28"/>
                <w:szCs w:val="28"/>
              </w:rPr>
              <w:t>oàn c</w:t>
            </w:r>
            <w:r w:rsidRPr="00547E7B">
              <w:rPr>
                <w:rFonts w:hint="eastAsia"/>
                <w:sz w:val="28"/>
                <w:szCs w:val="28"/>
              </w:rPr>
              <w:t>ơ</w:t>
            </w:r>
            <w:r w:rsidRPr="00547E7B">
              <w:rPr>
                <w:sz w:val="28"/>
                <w:szCs w:val="28"/>
              </w:rPr>
              <w:t xml:space="preserve"> sở có tổ chức hoạt </w:t>
            </w:r>
            <w:r w:rsidRPr="00547E7B">
              <w:rPr>
                <w:rFonts w:hint="eastAsia"/>
                <w:sz w:val="28"/>
                <w:szCs w:val="28"/>
              </w:rPr>
              <w:t>đ</w:t>
            </w:r>
            <w:r w:rsidRPr="00547E7B">
              <w:rPr>
                <w:sz w:val="28"/>
                <w:szCs w:val="28"/>
              </w:rPr>
              <w:t xml:space="preserve">ộng tuyên </w:t>
            </w:r>
            <w:r w:rsidRPr="00547E7B">
              <w:rPr>
                <w:sz w:val="28"/>
                <w:szCs w:val="28"/>
              </w:rPr>
              <w:lastRenderedPageBreak/>
              <w:t>truyền giáo dục</w:t>
            </w:r>
          </w:p>
        </w:tc>
        <w:tc>
          <w:tcPr>
            <w:tcW w:w="1143" w:type="dxa"/>
            <w:gridSpan w:val="2"/>
            <w:vAlign w:val="center"/>
          </w:tcPr>
          <w:p w:rsidR="007A287A" w:rsidRPr="00547E7B" w:rsidRDefault="007A287A" w:rsidP="000B7CFD">
            <w:pPr>
              <w:rPr>
                <w:szCs w:val="28"/>
              </w:rPr>
            </w:pPr>
            <w:r>
              <w:rPr>
                <w:sz w:val="28"/>
                <w:szCs w:val="28"/>
              </w:rPr>
              <w:lastRenderedPageBreak/>
              <w:t>Cuộc</w:t>
            </w:r>
          </w:p>
        </w:tc>
        <w:tc>
          <w:tcPr>
            <w:tcW w:w="810" w:type="dxa"/>
            <w:vAlign w:val="center"/>
          </w:tcPr>
          <w:p w:rsidR="007A287A" w:rsidRPr="00C977C1" w:rsidRDefault="007A287A" w:rsidP="000B7CFD">
            <w:pPr>
              <w:rPr>
                <w:szCs w:val="28"/>
              </w:rPr>
            </w:pPr>
            <w:r>
              <w:rPr>
                <w:szCs w:val="28"/>
              </w:rPr>
              <w:t>576</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Tỷ lệ so với tổng số công </w:t>
            </w:r>
            <w:r w:rsidRPr="00547E7B">
              <w:rPr>
                <w:rFonts w:hint="eastAsia"/>
                <w:sz w:val="28"/>
                <w:szCs w:val="28"/>
              </w:rPr>
              <w:t>đ</w:t>
            </w:r>
            <w:r w:rsidRPr="00547E7B">
              <w:rPr>
                <w:sz w:val="28"/>
                <w:szCs w:val="28"/>
              </w:rPr>
              <w:t>oàn c</w:t>
            </w:r>
            <w:r w:rsidRPr="00547E7B">
              <w:rPr>
                <w:rFonts w:hint="eastAsia"/>
                <w:sz w:val="28"/>
                <w:szCs w:val="28"/>
              </w:rPr>
              <w:t>ơ</w:t>
            </w:r>
            <w:r w:rsidRPr="00547E7B">
              <w:rPr>
                <w:sz w:val="28"/>
                <w:szCs w:val="28"/>
              </w:rPr>
              <w:t xml:space="preserve"> sở</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C977C1" w:rsidRDefault="007A287A" w:rsidP="000B7CFD">
            <w:pPr>
              <w:rPr>
                <w:szCs w:val="28"/>
              </w:rPr>
            </w:pPr>
            <w:r>
              <w:rPr>
                <w:szCs w:val="28"/>
              </w:rPr>
              <w:t>98,9</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Số cuộc tuyên truyền, phổ biến chỉ thị, nghị quyết, chính sách, pháp luật... do công </w:t>
            </w:r>
            <w:r w:rsidRPr="00547E7B">
              <w:rPr>
                <w:rFonts w:hint="eastAsia"/>
                <w:sz w:val="28"/>
                <w:szCs w:val="28"/>
              </w:rPr>
              <w:t>đ</w:t>
            </w:r>
            <w:r w:rsidRPr="00547E7B">
              <w:rPr>
                <w:sz w:val="28"/>
                <w:szCs w:val="28"/>
              </w:rPr>
              <w:t xml:space="preserve">oàn tổ chức </w:t>
            </w:r>
          </w:p>
        </w:tc>
        <w:tc>
          <w:tcPr>
            <w:tcW w:w="1143" w:type="dxa"/>
            <w:gridSpan w:val="2"/>
            <w:vAlign w:val="center"/>
          </w:tcPr>
          <w:p w:rsidR="007A287A" w:rsidRPr="00547E7B" w:rsidRDefault="007A287A" w:rsidP="000B7CFD">
            <w:pPr>
              <w:rPr>
                <w:szCs w:val="28"/>
              </w:rPr>
            </w:pPr>
            <w:r w:rsidRPr="00547E7B">
              <w:rPr>
                <w:sz w:val="28"/>
                <w:szCs w:val="28"/>
              </w:rPr>
              <w:t>cuộc</w:t>
            </w:r>
          </w:p>
        </w:tc>
        <w:tc>
          <w:tcPr>
            <w:tcW w:w="810" w:type="dxa"/>
            <w:vAlign w:val="center"/>
          </w:tcPr>
          <w:p w:rsidR="007A287A" w:rsidRPr="00C977C1" w:rsidRDefault="007A287A" w:rsidP="000B7CFD">
            <w:pPr>
              <w:rPr>
                <w:szCs w:val="28"/>
              </w:rPr>
            </w:pPr>
            <w:r>
              <w:rPr>
                <w:szCs w:val="28"/>
              </w:rPr>
              <w:t>582</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tcBorders>
              <w:bottom w:val="single" w:sz="4" w:space="0" w:color="auto"/>
            </w:tcBorders>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tcBorders>
              <w:bottom w:val="single" w:sz="4" w:space="0" w:color="auto"/>
            </w:tcBorders>
            <w:vAlign w:val="center"/>
          </w:tcPr>
          <w:p w:rsidR="007A287A" w:rsidRPr="00547E7B" w:rsidRDefault="007A287A" w:rsidP="000B7CFD">
            <w:pPr>
              <w:rPr>
                <w:szCs w:val="28"/>
              </w:rPr>
            </w:pPr>
            <w:r w:rsidRPr="00547E7B">
              <w:rPr>
                <w:sz w:val="28"/>
                <w:szCs w:val="28"/>
              </w:rPr>
              <w:t>Số đoàn viên và người lao động được học tập, tuyên truyền, phổ biến các Chỉ thị, Nghị quyết của Đảng, chính sách, pháp luật của nhà nước, các Nghị quyết của Công đoàn</w:t>
            </w:r>
          </w:p>
        </w:tc>
        <w:tc>
          <w:tcPr>
            <w:tcW w:w="1143" w:type="dxa"/>
            <w:gridSpan w:val="2"/>
            <w:tcBorders>
              <w:bottom w:val="single" w:sz="4" w:space="0" w:color="auto"/>
            </w:tcBorders>
            <w:vAlign w:val="center"/>
          </w:tcPr>
          <w:p w:rsidR="007A287A" w:rsidRPr="00547E7B" w:rsidRDefault="007A287A" w:rsidP="000B7CFD">
            <w:pPr>
              <w:rPr>
                <w:szCs w:val="28"/>
              </w:rPr>
            </w:pPr>
            <w:r w:rsidRPr="00547E7B">
              <w:rPr>
                <w:sz w:val="28"/>
                <w:szCs w:val="28"/>
              </w:rPr>
              <w:t>ng</w:t>
            </w:r>
            <w:r w:rsidRPr="00547E7B">
              <w:rPr>
                <w:rFonts w:hint="eastAsia"/>
                <w:sz w:val="28"/>
                <w:szCs w:val="28"/>
              </w:rPr>
              <w:t>ư</w:t>
            </w:r>
            <w:r w:rsidRPr="00547E7B">
              <w:rPr>
                <w:sz w:val="28"/>
                <w:szCs w:val="28"/>
              </w:rPr>
              <w:t>ời</w:t>
            </w:r>
          </w:p>
        </w:tc>
        <w:tc>
          <w:tcPr>
            <w:tcW w:w="810" w:type="dxa"/>
            <w:tcBorders>
              <w:bottom w:val="single" w:sz="4" w:space="0" w:color="auto"/>
            </w:tcBorders>
            <w:vAlign w:val="center"/>
          </w:tcPr>
          <w:p w:rsidR="007A287A" w:rsidRPr="00C977C1" w:rsidRDefault="007A287A" w:rsidP="000B7CFD">
            <w:pPr>
              <w:rPr>
                <w:szCs w:val="28"/>
              </w:rPr>
            </w:pPr>
            <w:r>
              <w:rPr>
                <w:szCs w:val="28"/>
              </w:rPr>
              <w:t>51.600</w:t>
            </w:r>
          </w:p>
        </w:tc>
        <w:tc>
          <w:tcPr>
            <w:tcW w:w="1591" w:type="dxa"/>
            <w:gridSpan w:val="2"/>
            <w:tcBorders>
              <w:bottom w:val="single" w:sz="4" w:space="0" w:color="auto"/>
            </w:tcBorders>
            <w:vAlign w:val="center"/>
          </w:tcPr>
          <w:p w:rsidR="007A287A" w:rsidRPr="00482341" w:rsidRDefault="007A287A" w:rsidP="000B7CFD">
            <w:pPr>
              <w:rPr>
                <w:i/>
                <w:szCs w:val="28"/>
              </w:rPr>
            </w:pPr>
          </w:p>
        </w:tc>
      </w:tr>
      <w:tr w:rsidR="007A287A" w:rsidRPr="00482341" w:rsidTr="000359A6">
        <w:tc>
          <w:tcPr>
            <w:tcW w:w="567" w:type="dxa"/>
            <w:tcBorders>
              <w:bottom w:val="single" w:sz="4" w:space="0" w:color="auto"/>
            </w:tcBorders>
            <w:vAlign w:val="center"/>
          </w:tcPr>
          <w:p w:rsidR="007A287A" w:rsidRPr="00547E7B" w:rsidRDefault="007A287A" w:rsidP="000B7CFD">
            <w:pPr>
              <w:tabs>
                <w:tab w:val="right" w:pos="539"/>
              </w:tabs>
              <w:rPr>
                <w:i/>
                <w:szCs w:val="28"/>
              </w:rPr>
            </w:pPr>
          </w:p>
        </w:tc>
        <w:tc>
          <w:tcPr>
            <w:tcW w:w="5670" w:type="dxa"/>
            <w:gridSpan w:val="2"/>
            <w:tcBorders>
              <w:bottom w:val="single" w:sz="4" w:space="0" w:color="auto"/>
            </w:tcBorders>
            <w:vAlign w:val="center"/>
          </w:tcPr>
          <w:p w:rsidR="007A287A" w:rsidRPr="00547E7B" w:rsidRDefault="007A287A" w:rsidP="000B7CFD">
            <w:pPr>
              <w:rPr>
                <w:szCs w:val="28"/>
              </w:rPr>
            </w:pPr>
            <w:r w:rsidRPr="00547E7B">
              <w:rPr>
                <w:sz w:val="28"/>
                <w:szCs w:val="28"/>
              </w:rPr>
              <w:t xml:space="preserve">        + Tỷ lệ so với tổng số lao </w:t>
            </w:r>
            <w:r w:rsidRPr="00547E7B">
              <w:rPr>
                <w:rFonts w:hint="eastAsia"/>
                <w:sz w:val="28"/>
                <w:szCs w:val="28"/>
              </w:rPr>
              <w:t>đ</w:t>
            </w:r>
            <w:r w:rsidRPr="00547E7B">
              <w:rPr>
                <w:sz w:val="28"/>
                <w:szCs w:val="28"/>
              </w:rPr>
              <w:t>ộng</w:t>
            </w:r>
          </w:p>
        </w:tc>
        <w:tc>
          <w:tcPr>
            <w:tcW w:w="1143" w:type="dxa"/>
            <w:gridSpan w:val="2"/>
            <w:tcBorders>
              <w:bottom w:val="single" w:sz="4" w:space="0" w:color="auto"/>
            </w:tcBorders>
            <w:vAlign w:val="center"/>
          </w:tcPr>
          <w:p w:rsidR="007A287A" w:rsidRPr="00547E7B" w:rsidRDefault="007A287A" w:rsidP="000B7CFD">
            <w:pPr>
              <w:rPr>
                <w:szCs w:val="28"/>
              </w:rPr>
            </w:pPr>
            <w:r w:rsidRPr="00547E7B">
              <w:rPr>
                <w:sz w:val="28"/>
                <w:szCs w:val="28"/>
              </w:rPr>
              <w:t>%</w:t>
            </w:r>
          </w:p>
        </w:tc>
        <w:tc>
          <w:tcPr>
            <w:tcW w:w="810" w:type="dxa"/>
            <w:tcBorders>
              <w:bottom w:val="single" w:sz="4" w:space="0" w:color="auto"/>
            </w:tcBorders>
            <w:vAlign w:val="center"/>
          </w:tcPr>
          <w:p w:rsidR="007A287A" w:rsidRPr="00C977C1" w:rsidRDefault="007A287A" w:rsidP="000B7CFD">
            <w:pPr>
              <w:rPr>
                <w:szCs w:val="28"/>
              </w:rPr>
            </w:pPr>
            <w:r>
              <w:rPr>
                <w:szCs w:val="28"/>
              </w:rPr>
              <w:t>79</w:t>
            </w:r>
          </w:p>
        </w:tc>
        <w:tc>
          <w:tcPr>
            <w:tcW w:w="1591" w:type="dxa"/>
            <w:gridSpan w:val="2"/>
            <w:tcBorders>
              <w:bottom w:val="single" w:sz="4" w:space="0" w:color="auto"/>
            </w:tcBorders>
            <w:vAlign w:val="center"/>
          </w:tcPr>
          <w:p w:rsidR="007A287A" w:rsidRPr="00482341" w:rsidRDefault="007A287A" w:rsidP="000B7CFD">
            <w:pPr>
              <w:rPr>
                <w:i/>
                <w:szCs w:val="28"/>
              </w:rPr>
            </w:pPr>
          </w:p>
        </w:tc>
      </w:tr>
      <w:tr w:rsidR="007A287A" w:rsidRPr="00482341" w:rsidTr="000359A6">
        <w:trPr>
          <w:cantSplit/>
          <w:trHeight w:hRule="exact" w:val="439"/>
        </w:trPr>
        <w:tc>
          <w:tcPr>
            <w:tcW w:w="567" w:type="dxa"/>
            <w:vAlign w:val="center"/>
          </w:tcPr>
          <w:p w:rsidR="007A287A" w:rsidRPr="00547E7B" w:rsidRDefault="007A287A" w:rsidP="000B7CFD">
            <w:pPr>
              <w:spacing w:before="80" w:after="40"/>
              <w:rPr>
                <w:b/>
                <w:i/>
                <w:szCs w:val="28"/>
              </w:rPr>
            </w:pPr>
          </w:p>
        </w:tc>
        <w:tc>
          <w:tcPr>
            <w:tcW w:w="5670" w:type="dxa"/>
            <w:gridSpan w:val="2"/>
            <w:vAlign w:val="center"/>
          </w:tcPr>
          <w:p w:rsidR="007A287A" w:rsidRPr="00547E7B" w:rsidRDefault="007A287A" w:rsidP="000B7CFD">
            <w:pPr>
              <w:spacing w:before="80" w:after="40"/>
              <w:rPr>
                <w:b/>
                <w:i/>
                <w:szCs w:val="28"/>
              </w:rPr>
            </w:pPr>
            <w:r w:rsidRPr="00547E7B">
              <w:rPr>
                <w:b/>
                <w:i/>
                <w:sz w:val="28"/>
                <w:szCs w:val="28"/>
              </w:rPr>
              <w:t>2. Văn hoá, thể thao</w:t>
            </w:r>
          </w:p>
        </w:tc>
        <w:tc>
          <w:tcPr>
            <w:tcW w:w="1143" w:type="dxa"/>
            <w:gridSpan w:val="2"/>
            <w:vAlign w:val="center"/>
          </w:tcPr>
          <w:p w:rsidR="007A287A" w:rsidRPr="00547E7B" w:rsidRDefault="007A287A" w:rsidP="000B7CFD">
            <w:pPr>
              <w:spacing w:before="80" w:after="40"/>
              <w:rPr>
                <w:b/>
                <w:i/>
                <w:szCs w:val="28"/>
              </w:rPr>
            </w:pPr>
          </w:p>
        </w:tc>
        <w:tc>
          <w:tcPr>
            <w:tcW w:w="810" w:type="dxa"/>
            <w:vAlign w:val="center"/>
          </w:tcPr>
          <w:p w:rsidR="007A287A" w:rsidRPr="00C977C1" w:rsidRDefault="007A287A" w:rsidP="000B7CFD">
            <w:pPr>
              <w:spacing w:before="80" w:after="40"/>
              <w:rPr>
                <w:szCs w:val="28"/>
              </w:rPr>
            </w:pPr>
          </w:p>
        </w:tc>
        <w:tc>
          <w:tcPr>
            <w:tcW w:w="1591" w:type="dxa"/>
            <w:gridSpan w:val="2"/>
            <w:vAlign w:val="center"/>
          </w:tcPr>
          <w:p w:rsidR="007A287A" w:rsidRPr="00482341" w:rsidRDefault="007A287A" w:rsidP="000B7CFD">
            <w:pPr>
              <w:spacing w:before="80" w:after="40"/>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pacing w:val="4"/>
                <w:szCs w:val="28"/>
              </w:rPr>
            </w:pPr>
            <w:r w:rsidRPr="00547E7B">
              <w:rPr>
                <w:spacing w:val="4"/>
                <w:sz w:val="28"/>
                <w:szCs w:val="28"/>
              </w:rPr>
              <w:t xml:space="preserve">Số công </w:t>
            </w:r>
            <w:r w:rsidRPr="00547E7B">
              <w:rPr>
                <w:rFonts w:hint="eastAsia"/>
                <w:spacing w:val="4"/>
                <w:sz w:val="28"/>
                <w:szCs w:val="28"/>
              </w:rPr>
              <w:t>đ</w:t>
            </w:r>
            <w:r w:rsidRPr="00547E7B">
              <w:rPr>
                <w:spacing w:val="4"/>
                <w:sz w:val="28"/>
                <w:szCs w:val="28"/>
              </w:rPr>
              <w:t>oàn c</w:t>
            </w:r>
            <w:r w:rsidRPr="00547E7B">
              <w:rPr>
                <w:rFonts w:hint="eastAsia"/>
                <w:spacing w:val="4"/>
                <w:sz w:val="28"/>
                <w:szCs w:val="28"/>
              </w:rPr>
              <w:t>ơ</w:t>
            </w:r>
            <w:r w:rsidRPr="00547E7B">
              <w:rPr>
                <w:spacing w:val="4"/>
                <w:sz w:val="28"/>
                <w:szCs w:val="28"/>
              </w:rPr>
              <w:t xml:space="preserve"> sở có tổ chức hoạt </w:t>
            </w:r>
            <w:r w:rsidRPr="00547E7B">
              <w:rPr>
                <w:rFonts w:hint="eastAsia"/>
                <w:spacing w:val="4"/>
                <w:sz w:val="28"/>
                <w:szCs w:val="28"/>
              </w:rPr>
              <w:t>đ</w:t>
            </w:r>
            <w:r w:rsidRPr="00547E7B">
              <w:rPr>
                <w:spacing w:val="4"/>
                <w:sz w:val="28"/>
                <w:szCs w:val="28"/>
              </w:rPr>
              <w:t>ộng văn hoá, thể thao</w:t>
            </w:r>
          </w:p>
        </w:tc>
        <w:tc>
          <w:tcPr>
            <w:tcW w:w="1143" w:type="dxa"/>
            <w:gridSpan w:val="2"/>
            <w:vAlign w:val="center"/>
          </w:tcPr>
          <w:p w:rsidR="007A287A" w:rsidRPr="00547E7B" w:rsidRDefault="007A287A" w:rsidP="000B7CFD">
            <w:pPr>
              <w:rPr>
                <w:szCs w:val="28"/>
              </w:rPr>
            </w:pPr>
            <w:r w:rsidRPr="00547E7B">
              <w:rPr>
                <w:sz w:val="28"/>
                <w:szCs w:val="28"/>
              </w:rPr>
              <w:t>CĐCS</w:t>
            </w:r>
          </w:p>
        </w:tc>
        <w:tc>
          <w:tcPr>
            <w:tcW w:w="810" w:type="dxa"/>
            <w:vAlign w:val="center"/>
          </w:tcPr>
          <w:p w:rsidR="007A287A" w:rsidRPr="00C977C1" w:rsidRDefault="007A287A" w:rsidP="000B7CFD">
            <w:pPr>
              <w:rPr>
                <w:szCs w:val="28"/>
              </w:rPr>
            </w:pPr>
            <w:r>
              <w:rPr>
                <w:szCs w:val="28"/>
              </w:rPr>
              <w:t>521</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Tỷ lệ so với tổng số công </w:t>
            </w:r>
            <w:r w:rsidRPr="00547E7B">
              <w:rPr>
                <w:rFonts w:hint="eastAsia"/>
                <w:sz w:val="28"/>
                <w:szCs w:val="28"/>
              </w:rPr>
              <w:t>đ</w:t>
            </w:r>
            <w:r w:rsidRPr="00547E7B">
              <w:rPr>
                <w:sz w:val="28"/>
                <w:szCs w:val="28"/>
              </w:rPr>
              <w:t>oàn c</w:t>
            </w:r>
            <w:r w:rsidRPr="00547E7B">
              <w:rPr>
                <w:rFonts w:hint="eastAsia"/>
                <w:sz w:val="28"/>
                <w:szCs w:val="28"/>
              </w:rPr>
              <w:t>ơ</w:t>
            </w:r>
            <w:r w:rsidRPr="00547E7B">
              <w:rPr>
                <w:sz w:val="28"/>
                <w:szCs w:val="28"/>
              </w:rPr>
              <w:t xml:space="preserve"> sở</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C977C1" w:rsidRDefault="007A287A" w:rsidP="000B7CFD">
            <w:pPr>
              <w:rPr>
                <w:szCs w:val="28"/>
              </w:rPr>
            </w:pPr>
            <w:r>
              <w:rPr>
                <w:szCs w:val="28"/>
              </w:rPr>
              <w:t>89,5</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Số cuộc hội thao, hội diễn v</w:t>
            </w:r>
            <w:r w:rsidRPr="00547E7B">
              <w:rPr>
                <w:rFonts w:hint="eastAsia"/>
                <w:sz w:val="28"/>
                <w:szCs w:val="28"/>
              </w:rPr>
              <w:t>ă</w:t>
            </w:r>
            <w:r w:rsidRPr="00547E7B">
              <w:rPr>
                <w:sz w:val="28"/>
                <w:szCs w:val="28"/>
              </w:rPr>
              <w:t xml:space="preserve">n nghệ do công </w:t>
            </w:r>
            <w:r w:rsidRPr="00547E7B">
              <w:rPr>
                <w:rFonts w:hint="eastAsia"/>
                <w:sz w:val="28"/>
                <w:szCs w:val="28"/>
              </w:rPr>
              <w:t>đ</w:t>
            </w:r>
            <w:r w:rsidRPr="00547E7B">
              <w:rPr>
                <w:sz w:val="28"/>
                <w:szCs w:val="28"/>
              </w:rPr>
              <w:t>oàn chủ trì hoặc tham gia tổ chức</w:t>
            </w:r>
          </w:p>
        </w:tc>
        <w:tc>
          <w:tcPr>
            <w:tcW w:w="1143" w:type="dxa"/>
            <w:gridSpan w:val="2"/>
            <w:vAlign w:val="center"/>
          </w:tcPr>
          <w:p w:rsidR="007A287A" w:rsidRPr="00547E7B" w:rsidRDefault="007A287A" w:rsidP="000B7CFD">
            <w:pPr>
              <w:rPr>
                <w:szCs w:val="28"/>
              </w:rPr>
            </w:pPr>
            <w:r w:rsidRPr="00547E7B">
              <w:rPr>
                <w:sz w:val="28"/>
                <w:szCs w:val="28"/>
              </w:rPr>
              <w:t>cuộc</w:t>
            </w:r>
          </w:p>
        </w:tc>
        <w:tc>
          <w:tcPr>
            <w:tcW w:w="810" w:type="dxa"/>
            <w:vAlign w:val="center"/>
          </w:tcPr>
          <w:p w:rsidR="007A287A" w:rsidRPr="00C977C1" w:rsidRDefault="007A287A" w:rsidP="000B7CFD">
            <w:pPr>
              <w:rPr>
                <w:szCs w:val="28"/>
              </w:rPr>
            </w:pPr>
            <w:r>
              <w:rPr>
                <w:szCs w:val="28"/>
              </w:rPr>
              <w:t>116</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Số l</w:t>
            </w:r>
            <w:r w:rsidRPr="00547E7B">
              <w:rPr>
                <w:rFonts w:hint="eastAsia"/>
                <w:sz w:val="28"/>
                <w:szCs w:val="28"/>
              </w:rPr>
              <w:t>ư</w:t>
            </w:r>
            <w:r w:rsidRPr="00547E7B">
              <w:rPr>
                <w:sz w:val="28"/>
                <w:szCs w:val="28"/>
              </w:rPr>
              <w:t>ợt ng</w:t>
            </w:r>
            <w:r w:rsidRPr="00547E7B">
              <w:rPr>
                <w:rFonts w:hint="eastAsia"/>
                <w:sz w:val="28"/>
                <w:szCs w:val="28"/>
              </w:rPr>
              <w:t>ư</w:t>
            </w:r>
            <w:r w:rsidRPr="00547E7B">
              <w:rPr>
                <w:sz w:val="28"/>
                <w:szCs w:val="28"/>
              </w:rPr>
              <w:t>ời tham gia</w:t>
            </w:r>
          </w:p>
        </w:tc>
        <w:tc>
          <w:tcPr>
            <w:tcW w:w="1143" w:type="dxa"/>
            <w:gridSpan w:val="2"/>
            <w:vAlign w:val="center"/>
          </w:tcPr>
          <w:p w:rsidR="007A287A" w:rsidRPr="00547E7B" w:rsidRDefault="007A287A" w:rsidP="000B7CFD">
            <w:pPr>
              <w:rPr>
                <w:szCs w:val="28"/>
              </w:rPr>
            </w:pPr>
            <w:r w:rsidRPr="00547E7B">
              <w:rPr>
                <w:sz w:val="28"/>
                <w:szCs w:val="28"/>
              </w:rPr>
              <w:t>ng</w:t>
            </w:r>
            <w:r w:rsidRPr="00547E7B">
              <w:rPr>
                <w:rFonts w:hint="eastAsia"/>
                <w:sz w:val="28"/>
                <w:szCs w:val="28"/>
              </w:rPr>
              <w:t>ư</w:t>
            </w:r>
            <w:r w:rsidRPr="00547E7B">
              <w:rPr>
                <w:sz w:val="28"/>
                <w:szCs w:val="28"/>
              </w:rPr>
              <w:t>ời</w:t>
            </w:r>
          </w:p>
        </w:tc>
        <w:tc>
          <w:tcPr>
            <w:tcW w:w="810" w:type="dxa"/>
            <w:vAlign w:val="center"/>
          </w:tcPr>
          <w:p w:rsidR="007A287A" w:rsidRPr="00C977C1" w:rsidRDefault="007A287A" w:rsidP="000B7CFD">
            <w:pPr>
              <w:rPr>
                <w:szCs w:val="28"/>
              </w:rPr>
            </w:pPr>
            <w:r>
              <w:rPr>
                <w:szCs w:val="28"/>
              </w:rPr>
              <w:t>12.368</w:t>
            </w:r>
          </w:p>
        </w:tc>
        <w:tc>
          <w:tcPr>
            <w:tcW w:w="1591" w:type="dxa"/>
            <w:gridSpan w:val="2"/>
            <w:vAlign w:val="center"/>
          </w:tcPr>
          <w:p w:rsidR="007A287A" w:rsidRPr="00482341" w:rsidRDefault="007A287A" w:rsidP="000B7CFD">
            <w:pPr>
              <w:rPr>
                <w:i/>
                <w:szCs w:val="28"/>
              </w:rPr>
            </w:pPr>
          </w:p>
        </w:tc>
      </w:tr>
      <w:tr w:rsidR="007A287A" w:rsidRPr="00482341" w:rsidTr="000359A6">
        <w:trPr>
          <w:cantSplit/>
          <w:trHeight w:hRule="exact" w:val="448"/>
        </w:trPr>
        <w:tc>
          <w:tcPr>
            <w:tcW w:w="567" w:type="dxa"/>
            <w:vAlign w:val="center"/>
          </w:tcPr>
          <w:p w:rsidR="007A287A" w:rsidRPr="00547E7B" w:rsidRDefault="007A287A" w:rsidP="000B7CFD">
            <w:pPr>
              <w:spacing w:before="80" w:after="40"/>
              <w:rPr>
                <w:b/>
                <w:i/>
                <w:szCs w:val="28"/>
              </w:rPr>
            </w:pPr>
          </w:p>
        </w:tc>
        <w:tc>
          <w:tcPr>
            <w:tcW w:w="5670" w:type="dxa"/>
            <w:gridSpan w:val="2"/>
            <w:vAlign w:val="center"/>
          </w:tcPr>
          <w:p w:rsidR="007A287A" w:rsidRPr="00547E7B" w:rsidRDefault="007A287A" w:rsidP="000B7CFD">
            <w:pPr>
              <w:spacing w:before="80" w:after="40"/>
              <w:rPr>
                <w:b/>
                <w:i/>
                <w:szCs w:val="28"/>
              </w:rPr>
            </w:pPr>
            <w:r w:rsidRPr="00547E7B">
              <w:rPr>
                <w:b/>
                <w:i/>
                <w:sz w:val="28"/>
                <w:szCs w:val="28"/>
              </w:rPr>
              <w:t>3. Học tập nâng cao trình độ, kỹ năng nghề nghiệp</w:t>
            </w:r>
          </w:p>
        </w:tc>
        <w:tc>
          <w:tcPr>
            <w:tcW w:w="1143" w:type="dxa"/>
            <w:gridSpan w:val="2"/>
            <w:vAlign w:val="center"/>
          </w:tcPr>
          <w:p w:rsidR="007A287A" w:rsidRPr="00547E7B" w:rsidRDefault="007A287A" w:rsidP="000B7CFD">
            <w:pPr>
              <w:spacing w:before="80" w:after="40"/>
              <w:rPr>
                <w:b/>
                <w:i/>
                <w:szCs w:val="28"/>
              </w:rPr>
            </w:pPr>
          </w:p>
        </w:tc>
        <w:tc>
          <w:tcPr>
            <w:tcW w:w="810" w:type="dxa"/>
            <w:vAlign w:val="center"/>
          </w:tcPr>
          <w:p w:rsidR="007A287A" w:rsidRPr="00C977C1" w:rsidRDefault="007A287A" w:rsidP="000B7CFD">
            <w:pPr>
              <w:spacing w:before="80" w:after="40"/>
              <w:rPr>
                <w:szCs w:val="28"/>
              </w:rPr>
            </w:pPr>
          </w:p>
        </w:tc>
        <w:tc>
          <w:tcPr>
            <w:tcW w:w="1591" w:type="dxa"/>
            <w:gridSpan w:val="2"/>
            <w:vAlign w:val="center"/>
          </w:tcPr>
          <w:p w:rsidR="007A287A" w:rsidRPr="00482341" w:rsidRDefault="007A287A" w:rsidP="000B7CFD">
            <w:pPr>
              <w:spacing w:before="80" w:after="40"/>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pacing w:val="-4"/>
                <w:szCs w:val="28"/>
              </w:rPr>
            </w:pPr>
            <w:r w:rsidRPr="00547E7B">
              <w:rPr>
                <w:spacing w:val="-4"/>
                <w:sz w:val="28"/>
                <w:szCs w:val="28"/>
              </w:rPr>
              <w:t xml:space="preserve">Số </w:t>
            </w:r>
            <w:r w:rsidRPr="00547E7B">
              <w:rPr>
                <w:rFonts w:hint="eastAsia"/>
                <w:spacing w:val="-4"/>
                <w:sz w:val="28"/>
                <w:szCs w:val="28"/>
              </w:rPr>
              <w:t>đ</w:t>
            </w:r>
            <w:r w:rsidRPr="00547E7B">
              <w:rPr>
                <w:spacing w:val="-4"/>
                <w:sz w:val="28"/>
                <w:szCs w:val="28"/>
              </w:rPr>
              <w:t>oàn viên và người lao động được học tập nâng cao trình độ, kỹ năng nghề nghiệp</w:t>
            </w:r>
          </w:p>
        </w:tc>
        <w:tc>
          <w:tcPr>
            <w:tcW w:w="1143" w:type="dxa"/>
            <w:gridSpan w:val="2"/>
            <w:vAlign w:val="center"/>
          </w:tcPr>
          <w:p w:rsidR="007A287A" w:rsidRPr="00547E7B" w:rsidRDefault="007A287A" w:rsidP="000B7CFD">
            <w:pPr>
              <w:rPr>
                <w:szCs w:val="28"/>
              </w:rPr>
            </w:pPr>
            <w:r w:rsidRPr="00547E7B">
              <w:rPr>
                <w:sz w:val="28"/>
                <w:szCs w:val="28"/>
              </w:rPr>
              <w:t>ng</w:t>
            </w:r>
            <w:r w:rsidRPr="00547E7B">
              <w:rPr>
                <w:rFonts w:hint="eastAsia"/>
                <w:sz w:val="28"/>
                <w:szCs w:val="28"/>
              </w:rPr>
              <w:t>ư</w:t>
            </w:r>
            <w:r w:rsidRPr="00547E7B">
              <w:rPr>
                <w:sz w:val="28"/>
                <w:szCs w:val="28"/>
              </w:rPr>
              <w:t>ời</w:t>
            </w:r>
          </w:p>
        </w:tc>
        <w:tc>
          <w:tcPr>
            <w:tcW w:w="810" w:type="dxa"/>
            <w:vAlign w:val="center"/>
          </w:tcPr>
          <w:p w:rsidR="007A287A" w:rsidRPr="00C977C1" w:rsidRDefault="007A287A" w:rsidP="000B7CFD">
            <w:pPr>
              <w:rPr>
                <w:szCs w:val="28"/>
              </w:rPr>
            </w:pPr>
            <w:r>
              <w:rPr>
                <w:szCs w:val="28"/>
              </w:rPr>
              <w:t>40,114</w:t>
            </w: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Tỷ lệ so với tổng số lao </w:t>
            </w:r>
            <w:r w:rsidRPr="00547E7B">
              <w:rPr>
                <w:rFonts w:hint="eastAsia"/>
                <w:sz w:val="28"/>
                <w:szCs w:val="28"/>
              </w:rPr>
              <w:t>đ</w:t>
            </w:r>
            <w:r w:rsidRPr="00547E7B">
              <w:rPr>
                <w:sz w:val="28"/>
                <w:szCs w:val="28"/>
              </w:rPr>
              <w:t>ộng</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C977C1" w:rsidRDefault="007A287A" w:rsidP="000B7CFD">
            <w:pPr>
              <w:rPr>
                <w:szCs w:val="28"/>
              </w:rPr>
            </w:pPr>
            <w:r>
              <w:rPr>
                <w:szCs w:val="28"/>
              </w:rPr>
              <w:t>61</w:t>
            </w:r>
          </w:p>
        </w:tc>
        <w:tc>
          <w:tcPr>
            <w:tcW w:w="1591" w:type="dxa"/>
            <w:gridSpan w:val="2"/>
            <w:vAlign w:val="center"/>
          </w:tcPr>
          <w:p w:rsidR="007A287A" w:rsidRPr="00482341" w:rsidRDefault="007A287A" w:rsidP="000B7CFD">
            <w:pPr>
              <w:rPr>
                <w:i/>
                <w:szCs w:val="28"/>
              </w:rPr>
            </w:pPr>
          </w:p>
        </w:tc>
      </w:tr>
      <w:tr w:rsidR="007A287A" w:rsidRPr="00482341" w:rsidTr="000359A6">
        <w:trPr>
          <w:cantSplit/>
          <w:trHeight w:hRule="exact" w:val="835"/>
        </w:trPr>
        <w:tc>
          <w:tcPr>
            <w:tcW w:w="567" w:type="dxa"/>
            <w:vAlign w:val="center"/>
          </w:tcPr>
          <w:p w:rsidR="007A287A" w:rsidRPr="00547E7B" w:rsidRDefault="007A287A" w:rsidP="000B7CFD">
            <w:pPr>
              <w:spacing w:before="80" w:after="40"/>
              <w:rPr>
                <w:b/>
                <w:i/>
                <w:szCs w:val="28"/>
              </w:rPr>
            </w:pPr>
          </w:p>
        </w:tc>
        <w:tc>
          <w:tcPr>
            <w:tcW w:w="5670" w:type="dxa"/>
            <w:gridSpan w:val="2"/>
            <w:vAlign w:val="center"/>
          </w:tcPr>
          <w:p w:rsidR="007A287A" w:rsidRPr="00547E7B" w:rsidRDefault="007A287A" w:rsidP="000B7CFD">
            <w:pPr>
              <w:spacing w:before="80" w:after="40"/>
              <w:rPr>
                <w:b/>
                <w:i/>
                <w:szCs w:val="28"/>
              </w:rPr>
            </w:pPr>
            <w:r w:rsidRPr="00547E7B">
              <w:rPr>
                <w:b/>
                <w:i/>
                <w:sz w:val="28"/>
                <w:szCs w:val="28"/>
              </w:rPr>
              <w:t xml:space="preserve">4. Công </w:t>
            </w:r>
            <w:r w:rsidRPr="00547E7B">
              <w:rPr>
                <w:rFonts w:hint="eastAsia"/>
                <w:b/>
                <w:i/>
                <w:sz w:val="28"/>
                <w:szCs w:val="28"/>
              </w:rPr>
              <w:t>đ</w:t>
            </w:r>
            <w:r w:rsidRPr="00547E7B">
              <w:rPr>
                <w:b/>
                <w:i/>
                <w:sz w:val="28"/>
                <w:szCs w:val="28"/>
              </w:rPr>
              <w:t xml:space="preserve">oàn giới thiệu </w:t>
            </w:r>
            <w:r w:rsidRPr="00547E7B">
              <w:rPr>
                <w:rFonts w:hint="eastAsia"/>
                <w:b/>
                <w:i/>
                <w:sz w:val="28"/>
                <w:szCs w:val="28"/>
              </w:rPr>
              <w:t>đ</w:t>
            </w:r>
            <w:r w:rsidRPr="00547E7B">
              <w:rPr>
                <w:b/>
                <w:i/>
                <w:sz w:val="28"/>
                <w:szCs w:val="28"/>
              </w:rPr>
              <w:t xml:space="preserve">oàn viên </w:t>
            </w:r>
            <w:r w:rsidRPr="00547E7B">
              <w:rPr>
                <w:rFonts w:hint="eastAsia"/>
                <w:b/>
                <w:i/>
                <w:sz w:val="28"/>
                <w:szCs w:val="28"/>
              </w:rPr>
              <w:t>ư</w:t>
            </w:r>
            <w:r w:rsidRPr="00547E7B">
              <w:rPr>
                <w:b/>
                <w:i/>
                <w:sz w:val="28"/>
                <w:szCs w:val="28"/>
              </w:rPr>
              <w:t xml:space="preserve">u tú cho </w:t>
            </w:r>
            <w:r w:rsidRPr="00547E7B">
              <w:rPr>
                <w:rFonts w:hint="eastAsia"/>
                <w:b/>
                <w:i/>
                <w:sz w:val="28"/>
                <w:szCs w:val="28"/>
              </w:rPr>
              <w:t>Đ</w:t>
            </w:r>
            <w:r w:rsidRPr="00547E7B">
              <w:rPr>
                <w:b/>
                <w:i/>
                <w:sz w:val="28"/>
                <w:szCs w:val="28"/>
              </w:rPr>
              <w:t>ảng</w:t>
            </w:r>
          </w:p>
        </w:tc>
        <w:tc>
          <w:tcPr>
            <w:tcW w:w="1143" w:type="dxa"/>
            <w:gridSpan w:val="2"/>
            <w:vAlign w:val="center"/>
          </w:tcPr>
          <w:p w:rsidR="007A287A" w:rsidRPr="00547E7B" w:rsidRDefault="007A287A" w:rsidP="000B7CFD">
            <w:pPr>
              <w:spacing w:before="80" w:after="40"/>
              <w:rPr>
                <w:b/>
                <w:i/>
                <w:szCs w:val="28"/>
              </w:rPr>
            </w:pPr>
          </w:p>
        </w:tc>
        <w:tc>
          <w:tcPr>
            <w:tcW w:w="810" w:type="dxa"/>
            <w:vAlign w:val="center"/>
          </w:tcPr>
          <w:p w:rsidR="007A287A" w:rsidRPr="00482341" w:rsidRDefault="007A287A" w:rsidP="000B7CFD">
            <w:pPr>
              <w:spacing w:before="80" w:after="40"/>
              <w:rPr>
                <w:i/>
                <w:szCs w:val="28"/>
              </w:rPr>
            </w:pPr>
          </w:p>
        </w:tc>
        <w:tc>
          <w:tcPr>
            <w:tcW w:w="1591" w:type="dxa"/>
            <w:gridSpan w:val="2"/>
            <w:vAlign w:val="center"/>
          </w:tcPr>
          <w:p w:rsidR="007A287A" w:rsidRPr="00482341" w:rsidRDefault="007A287A" w:rsidP="000B7CFD">
            <w:pPr>
              <w:spacing w:before="80" w:after="40"/>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Số công </w:t>
            </w:r>
            <w:r w:rsidRPr="00547E7B">
              <w:rPr>
                <w:rFonts w:hint="eastAsia"/>
                <w:sz w:val="28"/>
                <w:szCs w:val="28"/>
              </w:rPr>
              <w:t>đ</w:t>
            </w:r>
            <w:r w:rsidRPr="00547E7B">
              <w:rPr>
                <w:sz w:val="28"/>
                <w:szCs w:val="28"/>
              </w:rPr>
              <w:t>oàn c</w:t>
            </w:r>
            <w:r w:rsidRPr="00547E7B">
              <w:rPr>
                <w:rFonts w:hint="eastAsia"/>
                <w:sz w:val="28"/>
                <w:szCs w:val="28"/>
              </w:rPr>
              <w:t>ơ</w:t>
            </w:r>
            <w:r w:rsidRPr="00547E7B">
              <w:rPr>
                <w:sz w:val="28"/>
                <w:szCs w:val="28"/>
              </w:rPr>
              <w:t xml:space="preserve"> sở có giới thiệu </w:t>
            </w:r>
            <w:r w:rsidRPr="00547E7B">
              <w:rPr>
                <w:rFonts w:hint="eastAsia"/>
                <w:sz w:val="28"/>
                <w:szCs w:val="28"/>
              </w:rPr>
              <w:t>đ</w:t>
            </w:r>
            <w:r w:rsidRPr="00547E7B">
              <w:rPr>
                <w:sz w:val="28"/>
                <w:szCs w:val="28"/>
              </w:rPr>
              <w:t>oàn viên công đoàn ưu tú cho tổ chức Đảng</w:t>
            </w:r>
          </w:p>
        </w:tc>
        <w:tc>
          <w:tcPr>
            <w:tcW w:w="1143" w:type="dxa"/>
            <w:gridSpan w:val="2"/>
            <w:vAlign w:val="center"/>
          </w:tcPr>
          <w:p w:rsidR="007A287A" w:rsidRPr="00547E7B" w:rsidRDefault="007A287A" w:rsidP="000B7CFD">
            <w:pPr>
              <w:rPr>
                <w:szCs w:val="28"/>
              </w:rPr>
            </w:pPr>
            <w:r w:rsidRPr="00547E7B">
              <w:rPr>
                <w:sz w:val="28"/>
                <w:szCs w:val="28"/>
              </w:rPr>
              <w:t>CĐCS</w:t>
            </w:r>
          </w:p>
        </w:tc>
        <w:tc>
          <w:tcPr>
            <w:tcW w:w="810" w:type="dxa"/>
            <w:vAlign w:val="center"/>
          </w:tcPr>
          <w:p w:rsidR="007A287A" w:rsidRPr="00482341" w:rsidRDefault="007A287A" w:rsidP="000B7CFD">
            <w:pPr>
              <w:rPr>
                <w:i/>
                <w:szCs w:val="28"/>
              </w:rPr>
            </w:pP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tabs>
                <w:tab w:val="right" w:pos="539"/>
              </w:tabs>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        + Tỷ lệ so với tổng số công </w:t>
            </w:r>
            <w:r w:rsidRPr="00547E7B">
              <w:rPr>
                <w:rFonts w:hint="eastAsia"/>
                <w:sz w:val="28"/>
                <w:szCs w:val="28"/>
              </w:rPr>
              <w:t>đ</w:t>
            </w:r>
            <w:r w:rsidRPr="00547E7B">
              <w:rPr>
                <w:sz w:val="28"/>
                <w:szCs w:val="28"/>
              </w:rPr>
              <w:t>oàn c</w:t>
            </w:r>
            <w:r w:rsidRPr="00547E7B">
              <w:rPr>
                <w:rFonts w:hint="eastAsia"/>
                <w:sz w:val="28"/>
                <w:szCs w:val="28"/>
              </w:rPr>
              <w:t>ơ</w:t>
            </w:r>
            <w:r w:rsidRPr="00547E7B">
              <w:rPr>
                <w:sz w:val="28"/>
                <w:szCs w:val="28"/>
              </w:rPr>
              <w:t xml:space="preserve"> sở</w:t>
            </w:r>
          </w:p>
        </w:tc>
        <w:tc>
          <w:tcPr>
            <w:tcW w:w="1143" w:type="dxa"/>
            <w:gridSpan w:val="2"/>
            <w:vAlign w:val="center"/>
          </w:tcPr>
          <w:p w:rsidR="007A287A" w:rsidRPr="00547E7B" w:rsidRDefault="007A287A" w:rsidP="000B7CFD">
            <w:pPr>
              <w:rPr>
                <w:szCs w:val="28"/>
              </w:rPr>
            </w:pPr>
            <w:r w:rsidRPr="00547E7B">
              <w:rPr>
                <w:sz w:val="28"/>
                <w:szCs w:val="28"/>
              </w:rPr>
              <w:t>%</w:t>
            </w:r>
          </w:p>
        </w:tc>
        <w:tc>
          <w:tcPr>
            <w:tcW w:w="810" w:type="dxa"/>
            <w:vAlign w:val="center"/>
          </w:tcPr>
          <w:p w:rsidR="007A287A" w:rsidRPr="00482341" w:rsidRDefault="007A287A" w:rsidP="000B7CFD">
            <w:pPr>
              <w:rPr>
                <w:i/>
                <w:szCs w:val="28"/>
              </w:rPr>
            </w:pP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Số </w:t>
            </w:r>
            <w:r w:rsidRPr="00547E7B">
              <w:rPr>
                <w:rFonts w:hint="eastAsia"/>
                <w:sz w:val="28"/>
                <w:szCs w:val="28"/>
              </w:rPr>
              <w:t>đ</w:t>
            </w:r>
            <w:r w:rsidRPr="00547E7B">
              <w:rPr>
                <w:sz w:val="28"/>
                <w:szCs w:val="28"/>
              </w:rPr>
              <w:t xml:space="preserve">oàn viên công đoàn ưu tú </w:t>
            </w:r>
            <w:r w:rsidRPr="00547E7B">
              <w:rPr>
                <w:rFonts w:hint="eastAsia"/>
                <w:sz w:val="28"/>
                <w:szCs w:val="28"/>
              </w:rPr>
              <w:t>đư</w:t>
            </w:r>
            <w:r w:rsidRPr="00547E7B">
              <w:rPr>
                <w:sz w:val="28"/>
                <w:szCs w:val="28"/>
              </w:rPr>
              <w:t xml:space="preserve">ợc công </w:t>
            </w:r>
            <w:r w:rsidRPr="00547E7B">
              <w:rPr>
                <w:rFonts w:hint="eastAsia"/>
                <w:sz w:val="28"/>
                <w:szCs w:val="28"/>
              </w:rPr>
              <w:t>đ</w:t>
            </w:r>
            <w:r w:rsidRPr="00547E7B">
              <w:rPr>
                <w:sz w:val="28"/>
                <w:szCs w:val="28"/>
              </w:rPr>
              <w:t>oàn c</w:t>
            </w:r>
            <w:r w:rsidRPr="00547E7B">
              <w:rPr>
                <w:rFonts w:hint="eastAsia"/>
                <w:sz w:val="28"/>
                <w:szCs w:val="28"/>
              </w:rPr>
              <w:t>ơ</w:t>
            </w:r>
            <w:r w:rsidRPr="00547E7B">
              <w:rPr>
                <w:sz w:val="28"/>
                <w:szCs w:val="28"/>
              </w:rPr>
              <w:t xml:space="preserve"> sở giới thiệu cho tổ chức Đảng</w:t>
            </w:r>
          </w:p>
        </w:tc>
        <w:tc>
          <w:tcPr>
            <w:tcW w:w="1143" w:type="dxa"/>
            <w:gridSpan w:val="2"/>
            <w:vAlign w:val="center"/>
          </w:tcPr>
          <w:p w:rsidR="007A287A" w:rsidRPr="00547E7B" w:rsidRDefault="007A287A" w:rsidP="000B7CFD">
            <w:pPr>
              <w:rPr>
                <w:szCs w:val="28"/>
              </w:rPr>
            </w:pPr>
            <w:r w:rsidRPr="00547E7B">
              <w:rPr>
                <w:sz w:val="28"/>
                <w:szCs w:val="28"/>
              </w:rPr>
              <w:t>ng</w:t>
            </w:r>
            <w:r w:rsidRPr="00547E7B">
              <w:rPr>
                <w:rFonts w:hint="eastAsia"/>
                <w:sz w:val="28"/>
                <w:szCs w:val="28"/>
              </w:rPr>
              <w:t>ư</w:t>
            </w:r>
            <w:r w:rsidRPr="00547E7B">
              <w:rPr>
                <w:sz w:val="28"/>
                <w:szCs w:val="28"/>
              </w:rPr>
              <w:t>ời</w:t>
            </w:r>
          </w:p>
        </w:tc>
        <w:tc>
          <w:tcPr>
            <w:tcW w:w="810" w:type="dxa"/>
            <w:vAlign w:val="center"/>
          </w:tcPr>
          <w:p w:rsidR="007A287A" w:rsidRPr="00482341" w:rsidRDefault="007A287A" w:rsidP="000B7CFD">
            <w:pPr>
              <w:rPr>
                <w:i/>
                <w:szCs w:val="28"/>
              </w:rPr>
            </w:pPr>
          </w:p>
        </w:tc>
        <w:tc>
          <w:tcPr>
            <w:tcW w:w="1591" w:type="dxa"/>
            <w:gridSpan w:val="2"/>
            <w:vAlign w:val="center"/>
          </w:tcPr>
          <w:p w:rsidR="007A287A" w:rsidRPr="00482341" w:rsidRDefault="007A287A" w:rsidP="000B7CFD">
            <w:pPr>
              <w:rPr>
                <w:i/>
                <w:szCs w:val="28"/>
              </w:rPr>
            </w:pPr>
          </w:p>
        </w:tc>
      </w:tr>
      <w:tr w:rsidR="007A287A" w:rsidRPr="00482341" w:rsidTr="000359A6">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 xml:space="preserve">Số </w:t>
            </w:r>
            <w:r w:rsidRPr="00547E7B">
              <w:rPr>
                <w:rFonts w:hint="eastAsia"/>
                <w:sz w:val="28"/>
                <w:szCs w:val="28"/>
              </w:rPr>
              <w:t>đ</w:t>
            </w:r>
            <w:r w:rsidRPr="00547E7B">
              <w:rPr>
                <w:sz w:val="28"/>
                <w:szCs w:val="28"/>
              </w:rPr>
              <w:t xml:space="preserve">oàn viên công đoàn ưu tú do công </w:t>
            </w:r>
            <w:r w:rsidRPr="00547E7B">
              <w:rPr>
                <w:rFonts w:hint="eastAsia"/>
                <w:sz w:val="28"/>
                <w:szCs w:val="28"/>
              </w:rPr>
              <w:t>đ</w:t>
            </w:r>
            <w:r w:rsidRPr="00547E7B">
              <w:rPr>
                <w:sz w:val="28"/>
                <w:szCs w:val="28"/>
              </w:rPr>
              <w:t>oàn c</w:t>
            </w:r>
            <w:r w:rsidRPr="00547E7B">
              <w:rPr>
                <w:rFonts w:hint="eastAsia"/>
                <w:sz w:val="28"/>
                <w:szCs w:val="28"/>
              </w:rPr>
              <w:t>ơ</w:t>
            </w:r>
            <w:r w:rsidRPr="00547E7B">
              <w:rPr>
                <w:sz w:val="28"/>
                <w:szCs w:val="28"/>
              </w:rPr>
              <w:t xml:space="preserve"> sở giới thiệu được kết nạp vào Đảng</w:t>
            </w:r>
          </w:p>
        </w:tc>
        <w:tc>
          <w:tcPr>
            <w:tcW w:w="1143" w:type="dxa"/>
            <w:gridSpan w:val="2"/>
            <w:vAlign w:val="center"/>
          </w:tcPr>
          <w:p w:rsidR="007A287A" w:rsidRPr="00547E7B" w:rsidRDefault="007A287A" w:rsidP="000B7CFD">
            <w:pPr>
              <w:rPr>
                <w:szCs w:val="28"/>
              </w:rPr>
            </w:pPr>
            <w:r w:rsidRPr="00547E7B">
              <w:rPr>
                <w:sz w:val="28"/>
                <w:szCs w:val="28"/>
              </w:rPr>
              <w:t>ng</w:t>
            </w:r>
            <w:r w:rsidRPr="00547E7B">
              <w:rPr>
                <w:rFonts w:hint="eastAsia"/>
                <w:sz w:val="28"/>
                <w:szCs w:val="28"/>
              </w:rPr>
              <w:t>ư</w:t>
            </w:r>
            <w:r w:rsidRPr="00547E7B">
              <w:rPr>
                <w:sz w:val="28"/>
                <w:szCs w:val="28"/>
              </w:rPr>
              <w:t>ời</w:t>
            </w:r>
          </w:p>
        </w:tc>
        <w:tc>
          <w:tcPr>
            <w:tcW w:w="810" w:type="dxa"/>
            <w:vAlign w:val="center"/>
          </w:tcPr>
          <w:p w:rsidR="007A287A" w:rsidRPr="00482341" w:rsidRDefault="007A287A" w:rsidP="000B7CFD">
            <w:pPr>
              <w:rPr>
                <w:i/>
                <w:szCs w:val="28"/>
              </w:rPr>
            </w:pPr>
          </w:p>
        </w:tc>
        <w:tc>
          <w:tcPr>
            <w:tcW w:w="1591" w:type="dxa"/>
            <w:gridSpan w:val="2"/>
            <w:vAlign w:val="center"/>
          </w:tcPr>
          <w:p w:rsidR="007A287A" w:rsidRPr="00482341" w:rsidRDefault="007A287A" w:rsidP="000B7CFD">
            <w:pPr>
              <w:rPr>
                <w:i/>
                <w:szCs w:val="28"/>
              </w:rPr>
            </w:pPr>
          </w:p>
        </w:tc>
      </w:tr>
      <w:tr w:rsidR="007A287A" w:rsidRPr="00482341" w:rsidTr="000B7CFD">
        <w:tc>
          <w:tcPr>
            <w:tcW w:w="9781" w:type="dxa"/>
            <w:gridSpan w:val="8"/>
            <w:tcBorders>
              <w:bottom w:val="single" w:sz="4" w:space="0" w:color="auto"/>
            </w:tcBorders>
            <w:vAlign w:val="center"/>
          </w:tcPr>
          <w:p w:rsidR="007A287A" w:rsidRPr="00482341" w:rsidRDefault="007A287A" w:rsidP="000B7CFD">
            <w:pPr>
              <w:spacing w:before="80" w:after="40"/>
              <w:ind w:left="823"/>
              <w:rPr>
                <w:rFonts w:ascii="Arial" w:hAnsi="Arial"/>
                <w:i/>
                <w:szCs w:val="28"/>
              </w:rPr>
            </w:pPr>
            <w:r w:rsidRPr="00482341">
              <w:rPr>
                <w:rFonts w:ascii="Arial" w:hAnsi="Arial"/>
                <w:i/>
                <w:sz w:val="28"/>
                <w:szCs w:val="28"/>
              </w:rPr>
              <w:t>V. Công tác nữ công</w:t>
            </w:r>
          </w:p>
        </w:tc>
      </w:tr>
      <w:tr w:rsidR="007A287A" w:rsidRPr="00482341" w:rsidTr="000B7CFD">
        <w:tc>
          <w:tcPr>
            <w:tcW w:w="567" w:type="dxa"/>
            <w:shd w:val="clear" w:color="auto" w:fill="auto"/>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auto"/>
            <w:vAlign w:val="center"/>
          </w:tcPr>
          <w:p w:rsidR="007A287A" w:rsidRPr="00547E7B" w:rsidRDefault="007A287A" w:rsidP="000B7CFD">
            <w:pPr>
              <w:rPr>
                <w:szCs w:val="28"/>
              </w:rPr>
            </w:pPr>
            <w:r w:rsidRPr="00547E7B">
              <w:rPr>
                <w:sz w:val="28"/>
                <w:szCs w:val="28"/>
              </w:rPr>
              <w:t xml:space="preserve">Số công </w:t>
            </w:r>
            <w:r w:rsidRPr="00547E7B">
              <w:rPr>
                <w:rFonts w:hint="eastAsia"/>
                <w:sz w:val="28"/>
                <w:szCs w:val="28"/>
              </w:rPr>
              <w:t>đ</w:t>
            </w:r>
            <w:r w:rsidRPr="00547E7B">
              <w:rPr>
                <w:sz w:val="28"/>
                <w:szCs w:val="28"/>
              </w:rPr>
              <w:t>oàn c</w:t>
            </w:r>
            <w:r w:rsidRPr="00547E7B">
              <w:rPr>
                <w:rFonts w:hint="eastAsia"/>
                <w:sz w:val="28"/>
                <w:szCs w:val="28"/>
              </w:rPr>
              <w:t>ơ</w:t>
            </w:r>
            <w:r w:rsidRPr="00547E7B">
              <w:rPr>
                <w:sz w:val="28"/>
                <w:szCs w:val="28"/>
              </w:rPr>
              <w:t xml:space="preserve"> sở có ban nữ công quần chúng</w:t>
            </w:r>
          </w:p>
        </w:tc>
        <w:tc>
          <w:tcPr>
            <w:tcW w:w="1134" w:type="dxa"/>
            <w:shd w:val="clear" w:color="auto" w:fill="auto"/>
            <w:vAlign w:val="center"/>
          </w:tcPr>
          <w:p w:rsidR="007A287A" w:rsidRPr="00547E7B" w:rsidRDefault="007A287A" w:rsidP="000B7CFD">
            <w:pPr>
              <w:rPr>
                <w:szCs w:val="28"/>
              </w:rPr>
            </w:pPr>
            <w:r w:rsidRPr="00547E7B">
              <w:rPr>
                <w:sz w:val="28"/>
                <w:szCs w:val="28"/>
              </w:rPr>
              <w:t>CĐCS</w:t>
            </w:r>
          </w:p>
        </w:tc>
        <w:tc>
          <w:tcPr>
            <w:tcW w:w="851" w:type="dxa"/>
            <w:gridSpan w:val="3"/>
            <w:shd w:val="clear" w:color="auto" w:fill="auto"/>
            <w:vAlign w:val="center"/>
          </w:tcPr>
          <w:p w:rsidR="007A287A" w:rsidRPr="008468A5" w:rsidRDefault="007A287A" w:rsidP="000B7CFD">
            <w:pPr>
              <w:rPr>
                <w:szCs w:val="28"/>
              </w:rPr>
            </w:pPr>
            <w:r w:rsidRPr="008468A5">
              <w:rPr>
                <w:szCs w:val="28"/>
              </w:rPr>
              <w:t>64</w:t>
            </w:r>
          </w:p>
        </w:tc>
        <w:tc>
          <w:tcPr>
            <w:tcW w:w="1559" w:type="dxa"/>
            <w:shd w:val="clear" w:color="auto" w:fill="auto"/>
            <w:vAlign w:val="center"/>
          </w:tcPr>
          <w:p w:rsidR="007A287A" w:rsidRPr="00482341" w:rsidRDefault="007A287A" w:rsidP="000B7CFD">
            <w:pPr>
              <w:rPr>
                <w:i/>
                <w:szCs w:val="28"/>
              </w:rPr>
            </w:pPr>
          </w:p>
        </w:tc>
      </w:tr>
      <w:tr w:rsidR="007A287A" w:rsidRPr="00482341" w:rsidTr="000B7CFD">
        <w:tc>
          <w:tcPr>
            <w:tcW w:w="567" w:type="dxa"/>
            <w:shd w:val="clear" w:color="auto" w:fill="auto"/>
            <w:vAlign w:val="center"/>
          </w:tcPr>
          <w:p w:rsidR="007A287A" w:rsidRPr="00547E7B" w:rsidRDefault="007A287A" w:rsidP="000B7CFD">
            <w:pPr>
              <w:tabs>
                <w:tab w:val="right" w:pos="539"/>
              </w:tabs>
              <w:rPr>
                <w:i/>
                <w:szCs w:val="28"/>
              </w:rPr>
            </w:pPr>
          </w:p>
        </w:tc>
        <w:tc>
          <w:tcPr>
            <w:tcW w:w="5670" w:type="dxa"/>
            <w:gridSpan w:val="2"/>
            <w:shd w:val="clear" w:color="auto" w:fill="auto"/>
            <w:vAlign w:val="center"/>
          </w:tcPr>
          <w:p w:rsidR="007A287A" w:rsidRPr="00547E7B" w:rsidRDefault="007A287A" w:rsidP="000B7CFD">
            <w:pPr>
              <w:rPr>
                <w:szCs w:val="28"/>
              </w:rPr>
            </w:pPr>
            <w:r w:rsidRPr="00547E7B">
              <w:rPr>
                <w:sz w:val="28"/>
                <w:szCs w:val="28"/>
              </w:rPr>
              <w:t xml:space="preserve">           - Tỷ lệ so với tổng số công </w:t>
            </w:r>
            <w:r w:rsidRPr="00547E7B">
              <w:rPr>
                <w:rFonts w:hint="eastAsia"/>
                <w:sz w:val="28"/>
                <w:szCs w:val="28"/>
              </w:rPr>
              <w:t>đ</w:t>
            </w:r>
            <w:r w:rsidRPr="00547E7B">
              <w:rPr>
                <w:sz w:val="28"/>
                <w:szCs w:val="28"/>
              </w:rPr>
              <w:t>oàn c</w:t>
            </w:r>
            <w:r w:rsidRPr="00547E7B">
              <w:rPr>
                <w:rFonts w:hint="eastAsia"/>
                <w:sz w:val="28"/>
                <w:szCs w:val="28"/>
              </w:rPr>
              <w:t>ơ</w:t>
            </w:r>
            <w:r w:rsidRPr="00547E7B">
              <w:rPr>
                <w:sz w:val="28"/>
                <w:szCs w:val="28"/>
              </w:rPr>
              <w:t xml:space="preserve"> sở</w:t>
            </w:r>
          </w:p>
        </w:tc>
        <w:tc>
          <w:tcPr>
            <w:tcW w:w="1134" w:type="dxa"/>
            <w:shd w:val="clear" w:color="auto" w:fill="auto"/>
            <w:vAlign w:val="center"/>
          </w:tcPr>
          <w:p w:rsidR="007A287A" w:rsidRPr="00547E7B" w:rsidRDefault="007A287A" w:rsidP="000B7CFD">
            <w:pPr>
              <w:rPr>
                <w:szCs w:val="28"/>
              </w:rPr>
            </w:pPr>
            <w:r w:rsidRPr="00547E7B">
              <w:rPr>
                <w:sz w:val="28"/>
                <w:szCs w:val="28"/>
              </w:rPr>
              <w:t>%</w:t>
            </w:r>
          </w:p>
        </w:tc>
        <w:tc>
          <w:tcPr>
            <w:tcW w:w="851" w:type="dxa"/>
            <w:gridSpan w:val="3"/>
            <w:shd w:val="clear" w:color="auto" w:fill="auto"/>
            <w:vAlign w:val="center"/>
          </w:tcPr>
          <w:p w:rsidR="007A287A" w:rsidRPr="008468A5" w:rsidRDefault="007A287A" w:rsidP="000B7CFD">
            <w:pPr>
              <w:rPr>
                <w:szCs w:val="28"/>
              </w:rPr>
            </w:pPr>
            <w:r w:rsidRPr="008468A5">
              <w:rPr>
                <w:szCs w:val="28"/>
              </w:rPr>
              <w:t>96</w:t>
            </w:r>
          </w:p>
        </w:tc>
        <w:tc>
          <w:tcPr>
            <w:tcW w:w="1559" w:type="dxa"/>
            <w:shd w:val="clear" w:color="auto" w:fill="auto"/>
            <w:vAlign w:val="center"/>
          </w:tcPr>
          <w:p w:rsidR="007A287A" w:rsidRPr="00482341" w:rsidRDefault="007A287A" w:rsidP="000B7CFD">
            <w:pPr>
              <w:rPr>
                <w:i/>
                <w:szCs w:val="28"/>
              </w:rPr>
            </w:pPr>
          </w:p>
        </w:tc>
      </w:tr>
      <w:tr w:rsidR="007A287A" w:rsidRPr="00482341" w:rsidTr="000B7CFD">
        <w:tc>
          <w:tcPr>
            <w:tcW w:w="567" w:type="dxa"/>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vAlign w:val="center"/>
          </w:tcPr>
          <w:p w:rsidR="007A287A" w:rsidRPr="00547E7B" w:rsidRDefault="007A287A" w:rsidP="000B7CFD">
            <w:pPr>
              <w:rPr>
                <w:szCs w:val="28"/>
              </w:rPr>
            </w:pPr>
            <w:r w:rsidRPr="00547E7B">
              <w:rPr>
                <w:sz w:val="28"/>
                <w:szCs w:val="28"/>
              </w:rPr>
              <w:t>Tổng số uỷ viên ban nữ công quần chúng</w:t>
            </w:r>
          </w:p>
        </w:tc>
        <w:tc>
          <w:tcPr>
            <w:tcW w:w="1134" w:type="dxa"/>
            <w:vAlign w:val="center"/>
          </w:tcPr>
          <w:p w:rsidR="007A287A" w:rsidRPr="00547E7B" w:rsidRDefault="007A287A" w:rsidP="000B7CFD">
            <w:pPr>
              <w:rPr>
                <w:szCs w:val="28"/>
              </w:rPr>
            </w:pPr>
            <w:r w:rsidRPr="00547E7B">
              <w:rPr>
                <w:sz w:val="28"/>
                <w:szCs w:val="28"/>
              </w:rPr>
              <w:t>ng</w:t>
            </w:r>
            <w:r w:rsidRPr="00547E7B">
              <w:rPr>
                <w:rFonts w:hint="eastAsia"/>
                <w:sz w:val="28"/>
                <w:szCs w:val="28"/>
              </w:rPr>
              <w:t>ư</w:t>
            </w:r>
            <w:r w:rsidRPr="00547E7B">
              <w:rPr>
                <w:sz w:val="28"/>
                <w:szCs w:val="28"/>
              </w:rPr>
              <w:t>ời</w:t>
            </w:r>
          </w:p>
        </w:tc>
        <w:tc>
          <w:tcPr>
            <w:tcW w:w="851" w:type="dxa"/>
            <w:gridSpan w:val="3"/>
            <w:vAlign w:val="center"/>
          </w:tcPr>
          <w:p w:rsidR="007A287A" w:rsidRPr="008468A5" w:rsidRDefault="007A287A" w:rsidP="000B7CFD">
            <w:pPr>
              <w:rPr>
                <w:szCs w:val="28"/>
              </w:rPr>
            </w:pPr>
            <w:r w:rsidRPr="008468A5">
              <w:rPr>
                <w:szCs w:val="28"/>
              </w:rPr>
              <w:t>248</w:t>
            </w:r>
          </w:p>
        </w:tc>
        <w:tc>
          <w:tcPr>
            <w:tcW w:w="1559" w:type="dxa"/>
            <w:vAlign w:val="center"/>
          </w:tcPr>
          <w:p w:rsidR="007A287A" w:rsidRPr="008468A5" w:rsidRDefault="007A287A" w:rsidP="000B7CFD">
            <w:pPr>
              <w:rPr>
                <w:szCs w:val="28"/>
              </w:rPr>
            </w:pPr>
          </w:p>
        </w:tc>
      </w:tr>
      <w:tr w:rsidR="007A287A" w:rsidRPr="00482341" w:rsidTr="000B7CFD">
        <w:tc>
          <w:tcPr>
            <w:tcW w:w="9781" w:type="dxa"/>
            <w:gridSpan w:val="8"/>
            <w:vAlign w:val="center"/>
          </w:tcPr>
          <w:p w:rsidR="007A287A" w:rsidRPr="00482341" w:rsidRDefault="007A287A" w:rsidP="000B7CFD">
            <w:pPr>
              <w:spacing w:before="80" w:after="40"/>
              <w:ind w:left="823"/>
              <w:rPr>
                <w:rFonts w:ascii="Arial" w:hAnsi="Arial"/>
                <w:i/>
                <w:szCs w:val="28"/>
              </w:rPr>
            </w:pPr>
            <w:r w:rsidRPr="00482341">
              <w:rPr>
                <w:rFonts w:ascii="Arial" w:hAnsi="Arial"/>
                <w:i/>
                <w:sz w:val="28"/>
                <w:szCs w:val="28"/>
              </w:rPr>
              <w:t>VI. Hoạt động xã hội</w:t>
            </w:r>
          </w:p>
        </w:tc>
      </w:tr>
      <w:tr w:rsidR="007A287A" w:rsidRPr="00482341" w:rsidTr="000B7CFD">
        <w:trPr>
          <w:trHeight w:hRule="exact" w:val="624"/>
        </w:trPr>
        <w:tc>
          <w:tcPr>
            <w:tcW w:w="567" w:type="dxa"/>
            <w:tcBorders>
              <w:bottom w:val="single" w:sz="4" w:space="0" w:color="auto"/>
            </w:tcBorders>
            <w:vAlign w:val="center"/>
          </w:tcPr>
          <w:p w:rsidR="007A287A" w:rsidRPr="00547E7B" w:rsidRDefault="007A287A" w:rsidP="000B7CFD">
            <w:pPr>
              <w:spacing w:before="80" w:after="40"/>
              <w:rPr>
                <w:b/>
                <w:i/>
                <w:szCs w:val="28"/>
              </w:rPr>
            </w:pPr>
          </w:p>
        </w:tc>
        <w:tc>
          <w:tcPr>
            <w:tcW w:w="5670" w:type="dxa"/>
            <w:gridSpan w:val="2"/>
            <w:tcBorders>
              <w:bottom w:val="single" w:sz="4" w:space="0" w:color="auto"/>
            </w:tcBorders>
            <w:vAlign w:val="center"/>
          </w:tcPr>
          <w:p w:rsidR="007A287A" w:rsidRPr="00547E7B" w:rsidRDefault="007A287A" w:rsidP="000B7CFD">
            <w:pPr>
              <w:spacing w:before="80" w:after="40"/>
              <w:rPr>
                <w:b/>
                <w:i/>
                <w:szCs w:val="28"/>
              </w:rPr>
            </w:pPr>
            <w:r w:rsidRPr="00547E7B">
              <w:rPr>
                <w:b/>
                <w:i/>
                <w:sz w:val="28"/>
                <w:szCs w:val="28"/>
              </w:rPr>
              <w:t>1. Quỹ xã hội từ thiệ</w:t>
            </w:r>
            <w:r>
              <w:rPr>
                <w:b/>
                <w:i/>
                <w:sz w:val="28"/>
                <w:szCs w:val="28"/>
              </w:rPr>
              <w:t>n Công đ</w:t>
            </w:r>
            <w:r w:rsidRPr="00547E7B">
              <w:rPr>
                <w:b/>
                <w:i/>
                <w:sz w:val="28"/>
                <w:szCs w:val="28"/>
              </w:rPr>
              <w:t>oàn GTVT VN</w:t>
            </w:r>
          </w:p>
        </w:tc>
        <w:tc>
          <w:tcPr>
            <w:tcW w:w="1134" w:type="dxa"/>
            <w:tcBorders>
              <w:bottom w:val="single" w:sz="4" w:space="0" w:color="auto"/>
            </w:tcBorders>
            <w:vAlign w:val="center"/>
          </w:tcPr>
          <w:p w:rsidR="007A287A" w:rsidRPr="00547E7B" w:rsidRDefault="007A287A" w:rsidP="000B7CFD">
            <w:pPr>
              <w:spacing w:before="80" w:after="40"/>
              <w:rPr>
                <w:b/>
                <w:i/>
                <w:szCs w:val="28"/>
              </w:rPr>
            </w:pPr>
          </w:p>
        </w:tc>
        <w:tc>
          <w:tcPr>
            <w:tcW w:w="851" w:type="dxa"/>
            <w:gridSpan w:val="3"/>
            <w:tcBorders>
              <w:bottom w:val="single" w:sz="4" w:space="0" w:color="auto"/>
            </w:tcBorders>
            <w:vAlign w:val="center"/>
          </w:tcPr>
          <w:p w:rsidR="007A287A" w:rsidRPr="00482341" w:rsidRDefault="007A287A" w:rsidP="000B7CFD">
            <w:pPr>
              <w:spacing w:before="80" w:after="40"/>
              <w:rPr>
                <w:i/>
                <w:szCs w:val="28"/>
              </w:rPr>
            </w:pPr>
          </w:p>
        </w:tc>
        <w:tc>
          <w:tcPr>
            <w:tcW w:w="1559" w:type="dxa"/>
            <w:tcBorders>
              <w:bottom w:val="single" w:sz="4" w:space="0" w:color="auto"/>
            </w:tcBorders>
            <w:vAlign w:val="center"/>
          </w:tcPr>
          <w:p w:rsidR="007A287A" w:rsidRPr="00482341" w:rsidRDefault="007A287A" w:rsidP="000B7CFD">
            <w:pPr>
              <w:spacing w:before="80" w:after="40"/>
              <w:rPr>
                <w:i/>
                <w:szCs w:val="28"/>
              </w:rPr>
            </w:pPr>
          </w:p>
        </w:tc>
      </w:tr>
      <w:tr w:rsidR="007A287A" w:rsidRPr="00482341" w:rsidTr="000B7CFD">
        <w:trPr>
          <w:trHeight w:val="416"/>
        </w:trPr>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Số vốn đang sử dụng</w:t>
            </w:r>
          </w:p>
        </w:tc>
        <w:tc>
          <w:tcPr>
            <w:tcW w:w="1134" w:type="dxa"/>
            <w:shd w:val="clear" w:color="auto" w:fill="D9D9D9"/>
            <w:vAlign w:val="center"/>
          </w:tcPr>
          <w:p w:rsidR="007A287A" w:rsidRPr="00547E7B" w:rsidRDefault="007A287A" w:rsidP="000B7CFD">
            <w:pPr>
              <w:rPr>
                <w:szCs w:val="28"/>
              </w:rPr>
            </w:pPr>
            <w:r w:rsidRPr="00547E7B">
              <w:rPr>
                <w:sz w:val="28"/>
                <w:szCs w:val="28"/>
              </w:rPr>
              <w:t>đồng</w:t>
            </w:r>
          </w:p>
        </w:tc>
        <w:tc>
          <w:tcPr>
            <w:tcW w:w="851" w:type="dxa"/>
            <w:gridSpan w:val="3"/>
            <w:shd w:val="clear" w:color="auto" w:fill="D9D9D9"/>
            <w:vAlign w:val="center"/>
          </w:tcPr>
          <w:p w:rsidR="007A287A" w:rsidRPr="00482341" w:rsidRDefault="007A287A" w:rsidP="000B7CFD">
            <w:pPr>
              <w:rPr>
                <w:i/>
                <w:szCs w:val="28"/>
              </w:rPr>
            </w:pPr>
          </w:p>
        </w:tc>
        <w:tc>
          <w:tcPr>
            <w:tcW w:w="1559" w:type="dxa"/>
            <w:shd w:val="clear" w:color="auto" w:fill="D9D9D9"/>
            <w:vAlign w:val="center"/>
          </w:tcPr>
          <w:p w:rsidR="007A287A" w:rsidRPr="00482341" w:rsidRDefault="007A287A" w:rsidP="000B7CFD">
            <w:pPr>
              <w:rPr>
                <w:i/>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Số người được hỗ trợ , giúp đỡ</w:t>
            </w:r>
          </w:p>
        </w:tc>
        <w:tc>
          <w:tcPr>
            <w:tcW w:w="1134" w:type="dxa"/>
            <w:shd w:val="clear" w:color="auto" w:fill="D9D9D9"/>
            <w:vAlign w:val="center"/>
          </w:tcPr>
          <w:p w:rsidR="007A287A" w:rsidRPr="00547E7B" w:rsidRDefault="007A287A" w:rsidP="000B7CFD">
            <w:pPr>
              <w:rPr>
                <w:szCs w:val="28"/>
              </w:rPr>
            </w:pPr>
            <w:r w:rsidRPr="00547E7B">
              <w:rPr>
                <w:sz w:val="28"/>
                <w:szCs w:val="28"/>
              </w:rPr>
              <w:t>người</w:t>
            </w:r>
          </w:p>
        </w:tc>
        <w:tc>
          <w:tcPr>
            <w:tcW w:w="851" w:type="dxa"/>
            <w:gridSpan w:val="3"/>
            <w:shd w:val="clear" w:color="auto" w:fill="D9D9D9"/>
            <w:vAlign w:val="center"/>
          </w:tcPr>
          <w:p w:rsidR="007A287A" w:rsidRPr="00927080" w:rsidRDefault="00340A8C" w:rsidP="000B7CFD">
            <w:pPr>
              <w:rPr>
                <w:szCs w:val="28"/>
              </w:rPr>
            </w:pPr>
            <w:r>
              <w:rPr>
                <w:szCs w:val="28"/>
              </w:rPr>
              <w:t>924</w:t>
            </w:r>
          </w:p>
        </w:tc>
        <w:tc>
          <w:tcPr>
            <w:tcW w:w="1559" w:type="dxa"/>
            <w:shd w:val="clear" w:color="auto" w:fill="D9D9D9"/>
            <w:vAlign w:val="center"/>
          </w:tcPr>
          <w:p w:rsidR="007A287A" w:rsidRPr="00482341" w:rsidRDefault="007A287A" w:rsidP="000B7CFD">
            <w:pPr>
              <w:rPr>
                <w:i/>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Số tiền cho vay</w:t>
            </w:r>
          </w:p>
        </w:tc>
        <w:tc>
          <w:tcPr>
            <w:tcW w:w="1134" w:type="dxa"/>
            <w:shd w:val="clear" w:color="auto" w:fill="D9D9D9"/>
            <w:vAlign w:val="center"/>
          </w:tcPr>
          <w:p w:rsidR="007A287A" w:rsidRPr="00547E7B" w:rsidRDefault="007A287A" w:rsidP="000B7CFD">
            <w:pPr>
              <w:rPr>
                <w:szCs w:val="28"/>
              </w:rPr>
            </w:pPr>
            <w:r w:rsidRPr="00547E7B">
              <w:rPr>
                <w:sz w:val="28"/>
                <w:szCs w:val="28"/>
              </w:rPr>
              <w:t>đồng</w:t>
            </w:r>
          </w:p>
        </w:tc>
        <w:tc>
          <w:tcPr>
            <w:tcW w:w="851" w:type="dxa"/>
            <w:gridSpan w:val="3"/>
            <w:shd w:val="clear" w:color="auto" w:fill="D9D9D9"/>
            <w:vAlign w:val="center"/>
          </w:tcPr>
          <w:p w:rsidR="007A287A" w:rsidRPr="00927080" w:rsidRDefault="007A287A" w:rsidP="000B7CFD">
            <w:pPr>
              <w:rPr>
                <w:szCs w:val="28"/>
              </w:rPr>
            </w:pPr>
          </w:p>
        </w:tc>
        <w:tc>
          <w:tcPr>
            <w:tcW w:w="1559" w:type="dxa"/>
            <w:shd w:val="clear" w:color="auto" w:fill="D9D9D9"/>
            <w:vAlign w:val="center"/>
          </w:tcPr>
          <w:p w:rsidR="007A287A" w:rsidRPr="00482341" w:rsidRDefault="007A287A" w:rsidP="000B7CFD">
            <w:pPr>
              <w:rPr>
                <w:i/>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Số người được vay vốn</w:t>
            </w:r>
          </w:p>
        </w:tc>
        <w:tc>
          <w:tcPr>
            <w:tcW w:w="1134" w:type="dxa"/>
            <w:shd w:val="clear" w:color="auto" w:fill="D9D9D9"/>
            <w:vAlign w:val="center"/>
          </w:tcPr>
          <w:p w:rsidR="007A287A" w:rsidRPr="00547E7B" w:rsidRDefault="007A287A" w:rsidP="000B7CFD">
            <w:pPr>
              <w:rPr>
                <w:szCs w:val="28"/>
              </w:rPr>
            </w:pPr>
            <w:r w:rsidRPr="00547E7B">
              <w:rPr>
                <w:sz w:val="28"/>
                <w:szCs w:val="28"/>
              </w:rPr>
              <w:t>người</w:t>
            </w:r>
          </w:p>
        </w:tc>
        <w:tc>
          <w:tcPr>
            <w:tcW w:w="851" w:type="dxa"/>
            <w:gridSpan w:val="3"/>
            <w:shd w:val="clear" w:color="auto" w:fill="D9D9D9"/>
            <w:vAlign w:val="center"/>
          </w:tcPr>
          <w:p w:rsidR="007A287A" w:rsidRPr="00927080" w:rsidRDefault="007A287A" w:rsidP="000B7CFD">
            <w:pPr>
              <w:rPr>
                <w:szCs w:val="28"/>
              </w:rPr>
            </w:pPr>
          </w:p>
        </w:tc>
        <w:tc>
          <w:tcPr>
            <w:tcW w:w="1559" w:type="dxa"/>
            <w:shd w:val="clear" w:color="auto" w:fill="D9D9D9"/>
            <w:vAlign w:val="center"/>
          </w:tcPr>
          <w:p w:rsidR="007A287A" w:rsidRPr="00482341" w:rsidRDefault="007A287A" w:rsidP="000B7CFD">
            <w:pPr>
              <w:rPr>
                <w:i/>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Số tiền đã sử dụng</w:t>
            </w:r>
            <w:r>
              <w:rPr>
                <w:sz w:val="28"/>
                <w:szCs w:val="28"/>
              </w:rPr>
              <w:t>(quỹ Xã hội-từ thiện)</w:t>
            </w:r>
          </w:p>
        </w:tc>
        <w:tc>
          <w:tcPr>
            <w:tcW w:w="1134" w:type="dxa"/>
            <w:shd w:val="clear" w:color="auto" w:fill="D9D9D9"/>
            <w:vAlign w:val="center"/>
          </w:tcPr>
          <w:p w:rsidR="007A287A" w:rsidRPr="00547E7B" w:rsidRDefault="007A287A" w:rsidP="000B7CFD">
            <w:pPr>
              <w:rPr>
                <w:szCs w:val="28"/>
              </w:rPr>
            </w:pPr>
            <w:r>
              <w:rPr>
                <w:sz w:val="28"/>
                <w:szCs w:val="28"/>
              </w:rPr>
              <w:t>Tỷ</w:t>
            </w:r>
          </w:p>
        </w:tc>
        <w:tc>
          <w:tcPr>
            <w:tcW w:w="851" w:type="dxa"/>
            <w:gridSpan w:val="3"/>
            <w:shd w:val="clear" w:color="auto" w:fill="D9D9D9"/>
            <w:vAlign w:val="center"/>
          </w:tcPr>
          <w:p w:rsidR="007A287A" w:rsidRPr="00AC14C8" w:rsidRDefault="007A287A" w:rsidP="000B7CFD">
            <w:pPr>
              <w:rPr>
                <w:szCs w:val="28"/>
              </w:rPr>
            </w:pPr>
          </w:p>
        </w:tc>
        <w:tc>
          <w:tcPr>
            <w:tcW w:w="1559" w:type="dxa"/>
            <w:shd w:val="clear" w:color="auto" w:fill="D9D9D9"/>
            <w:vAlign w:val="center"/>
          </w:tcPr>
          <w:p w:rsidR="007A287A" w:rsidRPr="00482341" w:rsidRDefault="007A287A" w:rsidP="000B7CFD">
            <w:pPr>
              <w:rPr>
                <w:i/>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Default="007A287A" w:rsidP="000B7CFD">
            <w:pPr>
              <w:rPr>
                <w:szCs w:val="28"/>
              </w:rPr>
            </w:pPr>
            <w:r w:rsidRPr="00547E7B">
              <w:rPr>
                <w:sz w:val="28"/>
                <w:szCs w:val="28"/>
              </w:rPr>
              <w:t>Số nhà “Mái ấm công đoàn”</w:t>
            </w:r>
            <w:r>
              <w:rPr>
                <w:sz w:val="28"/>
                <w:szCs w:val="28"/>
              </w:rPr>
              <w:t xml:space="preserve">, </w:t>
            </w:r>
          </w:p>
          <w:p w:rsidR="007A287A" w:rsidRPr="00C31270" w:rsidRDefault="007A287A" w:rsidP="000B7CFD">
            <w:pPr>
              <w:rPr>
                <w:szCs w:val="28"/>
              </w:rPr>
            </w:pPr>
            <w:r>
              <w:rPr>
                <w:sz w:val="28"/>
                <w:szCs w:val="28"/>
              </w:rPr>
              <w:t>số tiền</w:t>
            </w:r>
          </w:p>
        </w:tc>
        <w:tc>
          <w:tcPr>
            <w:tcW w:w="1134" w:type="dxa"/>
            <w:shd w:val="clear" w:color="auto" w:fill="D9D9D9"/>
            <w:vAlign w:val="center"/>
          </w:tcPr>
          <w:p w:rsidR="007A287A" w:rsidRDefault="007A287A" w:rsidP="000B7CFD">
            <w:pPr>
              <w:rPr>
                <w:szCs w:val="28"/>
              </w:rPr>
            </w:pPr>
            <w:r w:rsidRPr="00547E7B">
              <w:rPr>
                <w:sz w:val="28"/>
                <w:szCs w:val="28"/>
              </w:rPr>
              <w:t>Nhà</w:t>
            </w:r>
          </w:p>
          <w:p w:rsidR="007A287A" w:rsidRPr="00547E7B" w:rsidRDefault="007A287A" w:rsidP="000B7CFD">
            <w:pPr>
              <w:rPr>
                <w:szCs w:val="28"/>
              </w:rPr>
            </w:pPr>
            <w:r>
              <w:rPr>
                <w:szCs w:val="28"/>
              </w:rPr>
              <w:t>Triệu</w:t>
            </w:r>
          </w:p>
        </w:tc>
        <w:tc>
          <w:tcPr>
            <w:tcW w:w="851" w:type="dxa"/>
            <w:gridSpan w:val="3"/>
            <w:shd w:val="clear" w:color="auto" w:fill="D9D9D9"/>
            <w:vAlign w:val="center"/>
          </w:tcPr>
          <w:p w:rsidR="007A287A" w:rsidRPr="00AC14C8" w:rsidRDefault="00340A8C" w:rsidP="000B7CFD">
            <w:pPr>
              <w:rPr>
                <w:szCs w:val="28"/>
              </w:rPr>
            </w:pPr>
            <w:r>
              <w:rPr>
                <w:szCs w:val="28"/>
              </w:rPr>
              <w:t>7</w:t>
            </w:r>
          </w:p>
          <w:p w:rsidR="007A287A" w:rsidRPr="00AC14C8" w:rsidRDefault="00340A8C" w:rsidP="000B7CFD">
            <w:pPr>
              <w:rPr>
                <w:szCs w:val="28"/>
              </w:rPr>
            </w:pPr>
            <w:r>
              <w:rPr>
                <w:szCs w:val="28"/>
              </w:rPr>
              <w:t>28</w:t>
            </w:r>
            <w:r w:rsidR="007A287A" w:rsidRPr="00AC14C8">
              <w:rPr>
                <w:szCs w:val="28"/>
              </w:rPr>
              <w:t>0</w:t>
            </w:r>
          </w:p>
        </w:tc>
        <w:tc>
          <w:tcPr>
            <w:tcW w:w="1559" w:type="dxa"/>
            <w:shd w:val="clear" w:color="auto" w:fill="D9D9D9"/>
            <w:vAlign w:val="center"/>
          </w:tcPr>
          <w:p w:rsidR="007A287A" w:rsidRPr="00482341" w:rsidRDefault="007A287A" w:rsidP="000B7CFD">
            <w:pPr>
              <w:rPr>
                <w:i/>
                <w:szCs w:val="28"/>
              </w:rPr>
            </w:pPr>
          </w:p>
          <w:p w:rsidR="007A287A" w:rsidRPr="00482341" w:rsidRDefault="007A287A" w:rsidP="000B7CFD">
            <w:pPr>
              <w:rPr>
                <w:i/>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Default="007A287A" w:rsidP="000B7CFD">
            <w:pPr>
              <w:rPr>
                <w:szCs w:val="28"/>
              </w:rPr>
            </w:pPr>
            <w:r>
              <w:rPr>
                <w:sz w:val="28"/>
                <w:szCs w:val="28"/>
              </w:rPr>
              <w:t>Số “ Nhà tình nghĩa”</w:t>
            </w:r>
          </w:p>
          <w:p w:rsidR="007A287A" w:rsidRPr="00547E7B" w:rsidRDefault="007A287A" w:rsidP="000B7CFD">
            <w:pPr>
              <w:rPr>
                <w:szCs w:val="28"/>
              </w:rPr>
            </w:pPr>
            <w:r>
              <w:rPr>
                <w:sz w:val="28"/>
                <w:szCs w:val="28"/>
              </w:rPr>
              <w:t>Số tiền</w:t>
            </w:r>
          </w:p>
        </w:tc>
        <w:tc>
          <w:tcPr>
            <w:tcW w:w="1134" w:type="dxa"/>
            <w:shd w:val="clear" w:color="auto" w:fill="D9D9D9"/>
            <w:vAlign w:val="center"/>
          </w:tcPr>
          <w:p w:rsidR="007A287A" w:rsidRDefault="007A287A" w:rsidP="000B7CFD">
            <w:pPr>
              <w:rPr>
                <w:szCs w:val="28"/>
              </w:rPr>
            </w:pPr>
            <w:r>
              <w:rPr>
                <w:sz w:val="28"/>
                <w:szCs w:val="28"/>
              </w:rPr>
              <w:t>Nhà</w:t>
            </w:r>
          </w:p>
          <w:p w:rsidR="007A287A" w:rsidRPr="00547E7B" w:rsidRDefault="007A287A" w:rsidP="000B7CFD">
            <w:pPr>
              <w:rPr>
                <w:szCs w:val="28"/>
              </w:rPr>
            </w:pPr>
            <w:r>
              <w:rPr>
                <w:sz w:val="28"/>
                <w:szCs w:val="28"/>
              </w:rPr>
              <w:t>Triệu</w:t>
            </w:r>
          </w:p>
        </w:tc>
        <w:tc>
          <w:tcPr>
            <w:tcW w:w="851" w:type="dxa"/>
            <w:gridSpan w:val="3"/>
            <w:shd w:val="clear" w:color="auto" w:fill="D9D9D9"/>
            <w:vAlign w:val="center"/>
          </w:tcPr>
          <w:p w:rsidR="007A287A" w:rsidRPr="00AC14C8" w:rsidRDefault="007A287A" w:rsidP="000B7CFD">
            <w:pPr>
              <w:rPr>
                <w:szCs w:val="28"/>
              </w:rPr>
            </w:pPr>
            <w:r w:rsidRPr="00AC14C8">
              <w:rPr>
                <w:szCs w:val="28"/>
              </w:rPr>
              <w:t>10</w:t>
            </w:r>
          </w:p>
          <w:p w:rsidR="007A287A" w:rsidRPr="00AC14C8" w:rsidRDefault="007A287A" w:rsidP="000B7CFD">
            <w:pPr>
              <w:rPr>
                <w:szCs w:val="28"/>
              </w:rPr>
            </w:pPr>
            <w:r w:rsidRPr="00AC14C8">
              <w:rPr>
                <w:szCs w:val="28"/>
              </w:rPr>
              <w:t>600</w:t>
            </w:r>
          </w:p>
        </w:tc>
        <w:tc>
          <w:tcPr>
            <w:tcW w:w="1559" w:type="dxa"/>
            <w:shd w:val="clear" w:color="auto" w:fill="D9D9D9"/>
            <w:vAlign w:val="center"/>
          </w:tcPr>
          <w:p w:rsidR="007A287A" w:rsidRPr="00AC14C8"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Số người được giúp đỡ</w:t>
            </w:r>
            <w:r>
              <w:rPr>
                <w:sz w:val="28"/>
                <w:szCs w:val="28"/>
              </w:rPr>
              <w:t xml:space="preserve"> (TNXP, Bộ đội Trường Sơn...)Số tiền</w:t>
            </w:r>
          </w:p>
        </w:tc>
        <w:tc>
          <w:tcPr>
            <w:tcW w:w="1134" w:type="dxa"/>
            <w:shd w:val="clear" w:color="auto" w:fill="D9D9D9"/>
            <w:vAlign w:val="center"/>
          </w:tcPr>
          <w:p w:rsidR="007A287A" w:rsidRPr="00CF2DB4" w:rsidRDefault="007A287A" w:rsidP="000B7CFD">
            <w:pPr>
              <w:rPr>
                <w:szCs w:val="28"/>
              </w:rPr>
            </w:pPr>
            <w:r w:rsidRPr="00547E7B">
              <w:rPr>
                <w:sz w:val="28"/>
                <w:szCs w:val="28"/>
              </w:rPr>
              <w:t>người</w:t>
            </w:r>
          </w:p>
          <w:p w:rsidR="007A287A" w:rsidRPr="00547E7B" w:rsidRDefault="007A287A" w:rsidP="000B7CFD">
            <w:pPr>
              <w:rPr>
                <w:szCs w:val="28"/>
              </w:rPr>
            </w:pPr>
            <w:r>
              <w:rPr>
                <w:sz w:val="28"/>
                <w:szCs w:val="28"/>
              </w:rPr>
              <w:t>triệu</w:t>
            </w:r>
          </w:p>
        </w:tc>
        <w:tc>
          <w:tcPr>
            <w:tcW w:w="851" w:type="dxa"/>
            <w:gridSpan w:val="3"/>
            <w:shd w:val="clear" w:color="auto" w:fill="D9D9D9"/>
            <w:vAlign w:val="center"/>
          </w:tcPr>
          <w:p w:rsidR="007A287A" w:rsidRPr="00B27FF5" w:rsidRDefault="001E52DE" w:rsidP="000B7CFD">
            <w:pPr>
              <w:rPr>
                <w:sz w:val="28"/>
                <w:szCs w:val="28"/>
              </w:rPr>
            </w:pPr>
            <w:r>
              <w:rPr>
                <w:sz w:val="28"/>
                <w:szCs w:val="28"/>
              </w:rPr>
              <w:t>641</w:t>
            </w:r>
          </w:p>
          <w:p w:rsidR="007A287A" w:rsidRPr="00B27FF5" w:rsidRDefault="001E52DE" w:rsidP="000B7CFD">
            <w:pPr>
              <w:rPr>
                <w:i/>
                <w:sz w:val="28"/>
                <w:szCs w:val="28"/>
              </w:rPr>
            </w:pPr>
            <w:r>
              <w:rPr>
                <w:sz w:val="28"/>
                <w:szCs w:val="28"/>
              </w:rPr>
              <w:t>325</w:t>
            </w:r>
          </w:p>
        </w:tc>
        <w:tc>
          <w:tcPr>
            <w:tcW w:w="1559" w:type="dxa"/>
            <w:shd w:val="clear" w:color="auto" w:fill="D9D9D9"/>
            <w:vAlign w:val="center"/>
          </w:tcPr>
          <w:p w:rsidR="007A287A" w:rsidRPr="00B27FF5" w:rsidRDefault="007A287A" w:rsidP="000B7CFD">
            <w:pPr>
              <w:rPr>
                <w:i/>
                <w:sz w:val="28"/>
                <w:szCs w:val="28"/>
              </w:rPr>
            </w:pPr>
          </w:p>
        </w:tc>
      </w:tr>
      <w:tr w:rsidR="007A287A" w:rsidRPr="00482341" w:rsidTr="000B7CFD">
        <w:trPr>
          <w:cantSplit/>
          <w:trHeight w:hRule="exact" w:val="397"/>
        </w:trPr>
        <w:tc>
          <w:tcPr>
            <w:tcW w:w="9781" w:type="dxa"/>
            <w:gridSpan w:val="8"/>
            <w:vAlign w:val="center"/>
          </w:tcPr>
          <w:p w:rsidR="007A287A" w:rsidRPr="00482341" w:rsidRDefault="007A287A" w:rsidP="000B7CFD">
            <w:pPr>
              <w:spacing w:before="80" w:after="40"/>
              <w:ind w:left="823"/>
              <w:rPr>
                <w:rFonts w:ascii="Arial" w:hAnsi="Arial"/>
                <w:i/>
                <w:szCs w:val="28"/>
              </w:rPr>
            </w:pPr>
            <w:r w:rsidRPr="00482341">
              <w:rPr>
                <w:rFonts w:ascii="Arial" w:hAnsi="Arial"/>
                <w:i/>
                <w:sz w:val="28"/>
                <w:szCs w:val="28"/>
              </w:rPr>
              <w:t>VII. Tham gia kiểm tra, giám sát việc thực hiện chính sách, chế độ</w:t>
            </w: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 xml:space="preserve">Số cuộc công đoàn tham gia kiểm tra việc thực hiện chính sách, chế </w:t>
            </w:r>
            <w:r w:rsidRPr="00547E7B">
              <w:rPr>
                <w:rFonts w:hint="eastAsia"/>
                <w:sz w:val="28"/>
                <w:szCs w:val="28"/>
              </w:rPr>
              <w:t>đ</w:t>
            </w:r>
            <w:r w:rsidRPr="00547E7B">
              <w:rPr>
                <w:sz w:val="28"/>
                <w:szCs w:val="28"/>
              </w:rPr>
              <w:t xml:space="preserve">ộ theo quy </w:t>
            </w:r>
            <w:r w:rsidRPr="00547E7B">
              <w:rPr>
                <w:rFonts w:hint="eastAsia"/>
                <w:sz w:val="28"/>
                <w:szCs w:val="28"/>
              </w:rPr>
              <w:t>đ</w:t>
            </w:r>
            <w:r w:rsidRPr="00547E7B">
              <w:rPr>
                <w:sz w:val="28"/>
                <w:szCs w:val="28"/>
              </w:rPr>
              <w:t>ịnh pháp luật</w:t>
            </w:r>
          </w:p>
        </w:tc>
        <w:tc>
          <w:tcPr>
            <w:tcW w:w="1134" w:type="dxa"/>
            <w:shd w:val="clear" w:color="auto" w:fill="D9D9D9"/>
            <w:vAlign w:val="center"/>
          </w:tcPr>
          <w:p w:rsidR="007A287A" w:rsidRPr="00547E7B" w:rsidRDefault="007A287A" w:rsidP="000B7CFD">
            <w:pPr>
              <w:rPr>
                <w:szCs w:val="28"/>
              </w:rPr>
            </w:pPr>
            <w:r w:rsidRPr="00547E7B">
              <w:rPr>
                <w:sz w:val="28"/>
                <w:szCs w:val="28"/>
              </w:rPr>
              <w:t>cuộc</w:t>
            </w:r>
          </w:p>
        </w:tc>
        <w:tc>
          <w:tcPr>
            <w:tcW w:w="851" w:type="dxa"/>
            <w:gridSpan w:val="3"/>
            <w:shd w:val="clear" w:color="auto" w:fill="D9D9D9"/>
            <w:vAlign w:val="center"/>
          </w:tcPr>
          <w:p w:rsidR="007A287A" w:rsidRPr="005B3853" w:rsidRDefault="007A287A" w:rsidP="000B7CFD">
            <w:pPr>
              <w:rPr>
                <w:szCs w:val="28"/>
              </w:rPr>
            </w:pPr>
            <w:r w:rsidRPr="005B3853">
              <w:rPr>
                <w:szCs w:val="28"/>
              </w:rPr>
              <w:t>139</w:t>
            </w:r>
          </w:p>
        </w:tc>
        <w:tc>
          <w:tcPr>
            <w:tcW w:w="1559" w:type="dxa"/>
            <w:shd w:val="clear" w:color="auto" w:fill="D9D9D9"/>
            <w:vAlign w:val="center"/>
          </w:tcPr>
          <w:p w:rsidR="007A287A" w:rsidRPr="00482341" w:rsidRDefault="007A287A" w:rsidP="000B7CFD">
            <w:pPr>
              <w:rPr>
                <w:i/>
                <w:szCs w:val="28"/>
              </w:rPr>
            </w:pPr>
          </w:p>
        </w:tc>
      </w:tr>
      <w:tr w:rsidR="007A287A" w:rsidRPr="00482341" w:rsidTr="000B7CFD">
        <w:trPr>
          <w:cantSplit/>
          <w:trHeight w:hRule="exact" w:val="397"/>
        </w:trPr>
        <w:tc>
          <w:tcPr>
            <w:tcW w:w="9781" w:type="dxa"/>
            <w:gridSpan w:val="8"/>
            <w:vAlign w:val="center"/>
          </w:tcPr>
          <w:p w:rsidR="007A287A" w:rsidRPr="00482341" w:rsidRDefault="007A287A" w:rsidP="000B7CFD">
            <w:pPr>
              <w:spacing w:before="80" w:after="40"/>
              <w:ind w:left="823"/>
              <w:rPr>
                <w:rFonts w:ascii="Arial" w:hAnsi="Arial"/>
                <w:i/>
                <w:szCs w:val="28"/>
              </w:rPr>
            </w:pPr>
            <w:r w:rsidRPr="00482341">
              <w:rPr>
                <w:rFonts w:ascii="Arial" w:hAnsi="Arial"/>
                <w:i/>
                <w:sz w:val="28"/>
                <w:szCs w:val="28"/>
              </w:rPr>
              <w:t>VIII. Công tác tổ chức</w:t>
            </w:r>
          </w:p>
        </w:tc>
      </w:tr>
      <w:tr w:rsidR="007A287A" w:rsidRPr="00482341" w:rsidTr="00D26B88">
        <w:trPr>
          <w:cantSplit/>
          <w:trHeight w:hRule="exact" w:val="448"/>
        </w:trPr>
        <w:tc>
          <w:tcPr>
            <w:tcW w:w="567" w:type="dxa"/>
            <w:tcBorders>
              <w:bottom w:val="single" w:sz="4" w:space="0" w:color="auto"/>
            </w:tcBorders>
            <w:vAlign w:val="center"/>
          </w:tcPr>
          <w:p w:rsidR="007A287A" w:rsidRPr="00547E7B" w:rsidRDefault="007A287A" w:rsidP="000B7CFD">
            <w:pPr>
              <w:spacing w:before="80" w:after="40"/>
              <w:rPr>
                <w:b/>
                <w:i/>
                <w:szCs w:val="28"/>
              </w:rPr>
            </w:pPr>
          </w:p>
        </w:tc>
        <w:tc>
          <w:tcPr>
            <w:tcW w:w="5670" w:type="dxa"/>
            <w:gridSpan w:val="2"/>
            <w:tcBorders>
              <w:bottom w:val="single" w:sz="4" w:space="0" w:color="auto"/>
            </w:tcBorders>
            <w:vAlign w:val="center"/>
          </w:tcPr>
          <w:p w:rsidR="007A287A" w:rsidRPr="00547E7B" w:rsidRDefault="007A287A" w:rsidP="000B7CFD">
            <w:pPr>
              <w:spacing w:before="80" w:after="40"/>
              <w:rPr>
                <w:b/>
                <w:i/>
                <w:szCs w:val="28"/>
              </w:rPr>
            </w:pPr>
            <w:r w:rsidRPr="00547E7B">
              <w:rPr>
                <w:b/>
                <w:i/>
                <w:sz w:val="28"/>
                <w:szCs w:val="28"/>
              </w:rPr>
              <w:t xml:space="preserve">1. </w:t>
            </w:r>
            <w:r w:rsidRPr="00547E7B">
              <w:rPr>
                <w:rFonts w:hint="eastAsia"/>
                <w:b/>
                <w:i/>
                <w:sz w:val="28"/>
                <w:szCs w:val="28"/>
              </w:rPr>
              <w:t>Đ</w:t>
            </w:r>
            <w:r w:rsidRPr="00547E7B">
              <w:rPr>
                <w:b/>
                <w:i/>
                <w:sz w:val="28"/>
                <w:szCs w:val="28"/>
              </w:rPr>
              <w:t>ơn vị HCSN, doanh nghiệp</w:t>
            </w:r>
          </w:p>
        </w:tc>
        <w:tc>
          <w:tcPr>
            <w:tcW w:w="1134" w:type="dxa"/>
            <w:tcBorders>
              <w:bottom w:val="single" w:sz="4" w:space="0" w:color="auto"/>
            </w:tcBorders>
            <w:vAlign w:val="center"/>
          </w:tcPr>
          <w:p w:rsidR="007A287A" w:rsidRPr="00547E7B" w:rsidRDefault="007A287A" w:rsidP="000B7CFD">
            <w:pPr>
              <w:spacing w:before="80" w:after="40"/>
              <w:rPr>
                <w:b/>
                <w:i/>
                <w:szCs w:val="28"/>
              </w:rPr>
            </w:pPr>
          </w:p>
        </w:tc>
        <w:tc>
          <w:tcPr>
            <w:tcW w:w="851" w:type="dxa"/>
            <w:gridSpan w:val="3"/>
            <w:tcBorders>
              <w:bottom w:val="single" w:sz="4" w:space="0" w:color="auto"/>
            </w:tcBorders>
            <w:vAlign w:val="center"/>
          </w:tcPr>
          <w:p w:rsidR="007A287A" w:rsidRPr="00A137AF" w:rsidRDefault="007A287A" w:rsidP="000B7CFD">
            <w:pPr>
              <w:spacing w:before="80" w:after="40"/>
              <w:rPr>
                <w:i/>
                <w:szCs w:val="28"/>
              </w:rPr>
            </w:pPr>
          </w:p>
        </w:tc>
        <w:tc>
          <w:tcPr>
            <w:tcW w:w="1559" w:type="dxa"/>
            <w:tcBorders>
              <w:bottom w:val="single" w:sz="4" w:space="0" w:color="auto"/>
            </w:tcBorders>
            <w:vAlign w:val="center"/>
          </w:tcPr>
          <w:p w:rsidR="007A287A" w:rsidRPr="00482341" w:rsidRDefault="007A287A" w:rsidP="000B7CFD">
            <w:pPr>
              <w:spacing w:before="80" w:after="40"/>
              <w:rPr>
                <w:i/>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Số đơn vị HCSN, doanh nghiệp đã đi vào hoạt động và có từ 30 lao động trở lên</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4150E8" w:rsidRDefault="007A287A" w:rsidP="000B7CFD">
            <w:pPr>
              <w:rPr>
                <w:szCs w:val="28"/>
              </w:rPr>
            </w:pPr>
            <w:r w:rsidRPr="004150E8">
              <w:rPr>
                <w:szCs w:val="28"/>
              </w:rPr>
              <w:t>190</w:t>
            </w:r>
          </w:p>
        </w:tc>
        <w:tc>
          <w:tcPr>
            <w:tcW w:w="1559" w:type="dxa"/>
            <w:shd w:val="clear" w:color="auto" w:fill="D9D9D9"/>
            <w:vAlign w:val="center"/>
          </w:tcPr>
          <w:p w:rsidR="007A287A" w:rsidRPr="004150E8"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keepNext/>
              <w:keepLines/>
              <w:widowControl w:val="0"/>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Số đơn vị HCSN, doanh nghiệp đã đi vào hoạt động và có từ 30 lao động trở lên đã thành lập công đoàn cơ sở</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4150E8" w:rsidRDefault="007A287A" w:rsidP="000B7CFD">
            <w:pPr>
              <w:rPr>
                <w:szCs w:val="28"/>
              </w:rPr>
            </w:pPr>
            <w:r w:rsidRPr="004150E8">
              <w:rPr>
                <w:szCs w:val="28"/>
              </w:rPr>
              <w:t>190</w:t>
            </w:r>
          </w:p>
        </w:tc>
        <w:tc>
          <w:tcPr>
            <w:tcW w:w="1559" w:type="dxa"/>
            <w:shd w:val="clear" w:color="auto" w:fill="D9D9D9"/>
            <w:vAlign w:val="center"/>
          </w:tcPr>
          <w:p w:rsidR="007A287A" w:rsidRPr="004150E8" w:rsidRDefault="007A287A" w:rsidP="000B7CFD">
            <w:pPr>
              <w:rPr>
                <w:szCs w:val="28"/>
              </w:rPr>
            </w:pPr>
          </w:p>
        </w:tc>
      </w:tr>
      <w:tr w:rsidR="007A287A" w:rsidRPr="00482341" w:rsidTr="00D26B88">
        <w:trPr>
          <w:cantSplit/>
          <w:trHeight w:hRule="exact" w:val="475"/>
        </w:trPr>
        <w:tc>
          <w:tcPr>
            <w:tcW w:w="567" w:type="dxa"/>
            <w:tcBorders>
              <w:bottom w:val="single" w:sz="4" w:space="0" w:color="auto"/>
            </w:tcBorders>
            <w:vAlign w:val="center"/>
          </w:tcPr>
          <w:p w:rsidR="007A287A" w:rsidRPr="00547E7B" w:rsidRDefault="007A287A" w:rsidP="000B7CFD">
            <w:pPr>
              <w:spacing w:before="80" w:after="40"/>
              <w:rPr>
                <w:b/>
                <w:i/>
                <w:szCs w:val="28"/>
              </w:rPr>
            </w:pPr>
          </w:p>
        </w:tc>
        <w:tc>
          <w:tcPr>
            <w:tcW w:w="5670" w:type="dxa"/>
            <w:gridSpan w:val="2"/>
            <w:tcBorders>
              <w:bottom w:val="single" w:sz="4" w:space="0" w:color="auto"/>
            </w:tcBorders>
            <w:vAlign w:val="center"/>
          </w:tcPr>
          <w:p w:rsidR="007A287A" w:rsidRPr="00547E7B" w:rsidRDefault="007A287A" w:rsidP="000B7CFD">
            <w:pPr>
              <w:spacing w:before="80" w:after="40"/>
              <w:rPr>
                <w:b/>
                <w:i/>
                <w:szCs w:val="28"/>
              </w:rPr>
            </w:pPr>
            <w:r w:rsidRPr="00547E7B">
              <w:rPr>
                <w:b/>
                <w:i/>
                <w:sz w:val="28"/>
                <w:szCs w:val="28"/>
              </w:rPr>
              <w:t xml:space="preserve">2. </w:t>
            </w:r>
            <w:r w:rsidRPr="00547E7B">
              <w:rPr>
                <w:rFonts w:hint="eastAsia"/>
                <w:b/>
                <w:i/>
                <w:sz w:val="28"/>
                <w:szCs w:val="28"/>
              </w:rPr>
              <w:t>Đ</w:t>
            </w:r>
            <w:r w:rsidRPr="00547E7B">
              <w:rPr>
                <w:b/>
                <w:i/>
                <w:sz w:val="28"/>
                <w:szCs w:val="28"/>
              </w:rPr>
              <w:t xml:space="preserve">oàn viên công </w:t>
            </w:r>
            <w:r w:rsidRPr="00547E7B">
              <w:rPr>
                <w:rFonts w:hint="eastAsia"/>
                <w:b/>
                <w:i/>
                <w:sz w:val="28"/>
                <w:szCs w:val="28"/>
              </w:rPr>
              <w:t>đ</w:t>
            </w:r>
            <w:r w:rsidRPr="00547E7B">
              <w:rPr>
                <w:b/>
                <w:i/>
                <w:sz w:val="28"/>
                <w:szCs w:val="28"/>
              </w:rPr>
              <w:t>oàn</w:t>
            </w:r>
          </w:p>
        </w:tc>
        <w:tc>
          <w:tcPr>
            <w:tcW w:w="1134" w:type="dxa"/>
            <w:tcBorders>
              <w:bottom w:val="single" w:sz="4" w:space="0" w:color="auto"/>
            </w:tcBorders>
            <w:vAlign w:val="center"/>
          </w:tcPr>
          <w:p w:rsidR="007A287A" w:rsidRPr="00547E7B" w:rsidRDefault="007A287A" w:rsidP="000B7CFD">
            <w:pPr>
              <w:spacing w:before="80" w:after="40"/>
              <w:rPr>
                <w:b/>
                <w:i/>
                <w:szCs w:val="28"/>
              </w:rPr>
            </w:pPr>
          </w:p>
        </w:tc>
        <w:tc>
          <w:tcPr>
            <w:tcW w:w="851" w:type="dxa"/>
            <w:gridSpan w:val="3"/>
            <w:tcBorders>
              <w:bottom w:val="single" w:sz="4" w:space="0" w:color="auto"/>
            </w:tcBorders>
            <w:vAlign w:val="center"/>
          </w:tcPr>
          <w:p w:rsidR="007A287A" w:rsidRPr="004150E8" w:rsidRDefault="007A287A" w:rsidP="000B7CFD">
            <w:pPr>
              <w:spacing w:before="80" w:after="40"/>
              <w:rPr>
                <w:szCs w:val="28"/>
              </w:rPr>
            </w:pPr>
          </w:p>
        </w:tc>
        <w:tc>
          <w:tcPr>
            <w:tcW w:w="1559" w:type="dxa"/>
            <w:tcBorders>
              <w:bottom w:val="single" w:sz="4" w:space="0" w:color="auto"/>
            </w:tcBorders>
            <w:vAlign w:val="center"/>
          </w:tcPr>
          <w:p w:rsidR="007A287A" w:rsidRPr="004150E8" w:rsidRDefault="007A287A" w:rsidP="000B7CFD">
            <w:pPr>
              <w:spacing w:before="80" w:after="40"/>
              <w:rPr>
                <w:szCs w:val="28"/>
              </w:rPr>
            </w:pPr>
          </w:p>
        </w:tc>
      </w:tr>
      <w:tr w:rsidR="007A287A" w:rsidRPr="00482341" w:rsidTr="000B7CFD">
        <w:tc>
          <w:tcPr>
            <w:tcW w:w="567" w:type="dxa"/>
            <w:shd w:val="clear" w:color="auto" w:fill="D9D9D9"/>
            <w:vAlign w:val="center"/>
          </w:tcPr>
          <w:p w:rsidR="007A287A" w:rsidRPr="00547E7B" w:rsidRDefault="007A287A" w:rsidP="000B7CFD">
            <w:pPr>
              <w:keepNext/>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keepNext/>
              <w:rPr>
                <w:szCs w:val="28"/>
              </w:rPr>
            </w:pPr>
            <w:r w:rsidRPr="00547E7B">
              <w:rPr>
                <w:sz w:val="28"/>
                <w:szCs w:val="28"/>
              </w:rPr>
              <w:t xml:space="preserve">- Tổng số đoàn viên công </w:t>
            </w:r>
            <w:r w:rsidRPr="00547E7B">
              <w:rPr>
                <w:rFonts w:hint="eastAsia"/>
                <w:sz w:val="28"/>
                <w:szCs w:val="28"/>
              </w:rPr>
              <w:t>đ</w:t>
            </w:r>
            <w:r w:rsidRPr="00547E7B">
              <w:rPr>
                <w:sz w:val="28"/>
                <w:szCs w:val="28"/>
              </w:rPr>
              <w:t>oàn</w:t>
            </w:r>
          </w:p>
        </w:tc>
        <w:tc>
          <w:tcPr>
            <w:tcW w:w="1134" w:type="dxa"/>
            <w:shd w:val="clear" w:color="auto" w:fill="D9D9D9"/>
            <w:vAlign w:val="center"/>
          </w:tcPr>
          <w:p w:rsidR="007A287A" w:rsidRPr="00547E7B" w:rsidRDefault="007A287A" w:rsidP="000B7CFD">
            <w:pPr>
              <w:keepNext/>
              <w:rPr>
                <w:szCs w:val="28"/>
              </w:rPr>
            </w:pPr>
            <w:r w:rsidRPr="00547E7B">
              <w:rPr>
                <w:sz w:val="28"/>
                <w:szCs w:val="28"/>
              </w:rPr>
              <w:t>người</w:t>
            </w:r>
          </w:p>
        </w:tc>
        <w:tc>
          <w:tcPr>
            <w:tcW w:w="851" w:type="dxa"/>
            <w:gridSpan w:val="3"/>
            <w:shd w:val="clear" w:color="auto" w:fill="D9D9D9"/>
            <w:vAlign w:val="center"/>
          </w:tcPr>
          <w:p w:rsidR="007A287A" w:rsidRPr="004150E8" w:rsidRDefault="00980809" w:rsidP="000B7CFD">
            <w:pPr>
              <w:keepNext/>
              <w:rPr>
                <w:szCs w:val="28"/>
              </w:rPr>
            </w:pPr>
            <w:r>
              <w:rPr>
                <w:szCs w:val="28"/>
              </w:rPr>
              <w:t>62</w:t>
            </w:r>
            <w:r w:rsidR="007A287A" w:rsidRPr="004150E8">
              <w:rPr>
                <w:szCs w:val="28"/>
              </w:rPr>
              <w:t>.</w:t>
            </w:r>
            <w:r w:rsidR="00092F32">
              <w:rPr>
                <w:szCs w:val="28"/>
              </w:rPr>
              <w:t>584</w:t>
            </w:r>
          </w:p>
        </w:tc>
        <w:tc>
          <w:tcPr>
            <w:tcW w:w="1559" w:type="dxa"/>
            <w:shd w:val="clear" w:color="auto" w:fill="D9D9D9"/>
            <w:vAlign w:val="center"/>
          </w:tcPr>
          <w:p w:rsidR="007A287A" w:rsidRPr="004150E8" w:rsidRDefault="007A287A" w:rsidP="000B7CFD">
            <w:pPr>
              <w:keepNext/>
              <w:rPr>
                <w:szCs w:val="28"/>
              </w:rPr>
            </w:pPr>
          </w:p>
        </w:tc>
      </w:tr>
      <w:tr w:rsidR="007A287A" w:rsidRPr="00482341" w:rsidTr="000B7CFD">
        <w:tc>
          <w:tcPr>
            <w:tcW w:w="567" w:type="dxa"/>
            <w:shd w:val="clear" w:color="auto" w:fill="D9D9D9"/>
            <w:vAlign w:val="center"/>
          </w:tcPr>
          <w:p w:rsidR="007A287A" w:rsidRPr="00547E7B" w:rsidRDefault="007A287A" w:rsidP="000B7CFD">
            <w:pPr>
              <w:keepNext/>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keepNext/>
              <w:ind w:left="256"/>
              <w:rPr>
                <w:b/>
                <w:i/>
                <w:szCs w:val="28"/>
              </w:rPr>
            </w:pPr>
            <w:r w:rsidRPr="00547E7B">
              <w:rPr>
                <w:sz w:val="28"/>
                <w:szCs w:val="28"/>
              </w:rPr>
              <w:t>Trong đó: + nữ</w:t>
            </w:r>
          </w:p>
        </w:tc>
        <w:tc>
          <w:tcPr>
            <w:tcW w:w="1134" w:type="dxa"/>
            <w:shd w:val="clear" w:color="auto" w:fill="D9D9D9"/>
            <w:vAlign w:val="center"/>
          </w:tcPr>
          <w:p w:rsidR="007A287A" w:rsidRPr="00547E7B" w:rsidRDefault="007A287A" w:rsidP="000B7CFD">
            <w:pPr>
              <w:keepNext/>
              <w:rPr>
                <w:szCs w:val="28"/>
              </w:rPr>
            </w:pPr>
            <w:r w:rsidRPr="00547E7B">
              <w:rPr>
                <w:sz w:val="28"/>
                <w:szCs w:val="28"/>
              </w:rPr>
              <w:t>“</w:t>
            </w:r>
          </w:p>
        </w:tc>
        <w:tc>
          <w:tcPr>
            <w:tcW w:w="851" w:type="dxa"/>
            <w:gridSpan w:val="3"/>
            <w:shd w:val="clear" w:color="auto" w:fill="D9D9D9"/>
            <w:vAlign w:val="center"/>
          </w:tcPr>
          <w:p w:rsidR="007A287A" w:rsidRPr="004150E8" w:rsidRDefault="007A287A" w:rsidP="000B7CFD">
            <w:pPr>
              <w:keepNext/>
              <w:rPr>
                <w:szCs w:val="28"/>
              </w:rPr>
            </w:pPr>
            <w:r w:rsidRPr="004150E8">
              <w:rPr>
                <w:szCs w:val="28"/>
              </w:rPr>
              <w:t>1</w:t>
            </w:r>
            <w:r w:rsidR="00092F32">
              <w:rPr>
                <w:szCs w:val="28"/>
              </w:rPr>
              <w:t>6 702</w:t>
            </w:r>
          </w:p>
        </w:tc>
        <w:tc>
          <w:tcPr>
            <w:tcW w:w="1559" w:type="dxa"/>
            <w:shd w:val="clear" w:color="auto" w:fill="D9D9D9"/>
            <w:vAlign w:val="center"/>
          </w:tcPr>
          <w:p w:rsidR="007A287A" w:rsidRPr="004150E8" w:rsidRDefault="007A287A" w:rsidP="000B7CFD">
            <w:pPr>
              <w:keepNext/>
              <w:rPr>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Tổng số đoàn viên kết nạp mới</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4150E8" w:rsidRDefault="007A287A" w:rsidP="000B7CFD">
            <w:pPr>
              <w:rPr>
                <w:szCs w:val="28"/>
              </w:rPr>
            </w:pPr>
            <w:r w:rsidRPr="004150E8">
              <w:rPr>
                <w:szCs w:val="28"/>
              </w:rPr>
              <w:t>1</w:t>
            </w:r>
            <w:r w:rsidR="00092F32">
              <w:rPr>
                <w:szCs w:val="28"/>
              </w:rPr>
              <w:t>.757</w:t>
            </w:r>
          </w:p>
        </w:tc>
        <w:tc>
          <w:tcPr>
            <w:tcW w:w="1559" w:type="dxa"/>
            <w:vMerge w:val="restart"/>
            <w:shd w:val="clear" w:color="auto" w:fill="D9D9D9"/>
            <w:vAlign w:val="center"/>
          </w:tcPr>
          <w:p w:rsidR="007A287A" w:rsidRPr="004150E8"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Tổng số đoàn viên giảm</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4150E8" w:rsidRDefault="00092F32" w:rsidP="000B7CFD">
            <w:pPr>
              <w:rPr>
                <w:szCs w:val="28"/>
              </w:rPr>
            </w:pPr>
            <w:r>
              <w:rPr>
                <w:szCs w:val="28"/>
              </w:rPr>
              <w:t>5.923</w:t>
            </w:r>
          </w:p>
        </w:tc>
        <w:tc>
          <w:tcPr>
            <w:tcW w:w="1559" w:type="dxa"/>
            <w:vMerge/>
            <w:shd w:val="clear" w:color="auto" w:fill="D9D9D9"/>
            <w:vAlign w:val="center"/>
          </w:tcPr>
          <w:p w:rsidR="007A287A" w:rsidRPr="004150E8"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Tổng số đoàn viên tăng (giảm) thực tế</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092F32" w:rsidRDefault="00980809" w:rsidP="00092F32">
            <w:pPr>
              <w:rPr>
                <w:szCs w:val="28"/>
              </w:rPr>
            </w:pPr>
            <w:r>
              <w:rPr>
                <w:szCs w:val="28"/>
              </w:rPr>
              <w:t>4.913</w:t>
            </w:r>
          </w:p>
        </w:tc>
        <w:tc>
          <w:tcPr>
            <w:tcW w:w="1559" w:type="dxa"/>
            <w:vMerge/>
            <w:shd w:val="clear" w:color="auto" w:fill="D9D9D9"/>
            <w:vAlign w:val="center"/>
          </w:tcPr>
          <w:p w:rsidR="007A287A" w:rsidRPr="004150E8" w:rsidRDefault="007A287A" w:rsidP="000B7CFD">
            <w:pPr>
              <w:rPr>
                <w:szCs w:val="28"/>
              </w:rPr>
            </w:pPr>
          </w:p>
        </w:tc>
      </w:tr>
      <w:tr w:rsidR="007A287A" w:rsidRPr="00482341" w:rsidTr="00D26B88">
        <w:trPr>
          <w:cantSplit/>
          <w:trHeight w:hRule="exact" w:val="475"/>
        </w:trPr>
        <w:tc>
          <w:tcPr>
            <w:tcW w:w="567" w:type="dxa"/>
            <w:tcBorders>
              <w:bottom w:val="single" w:sz="4" w:space="0" w:color="auto"/>
            </w:tcBorders>
            <w:vAlign w:val="center"/>
          </w:tcPr>
          <w:p w:rsidR="007A287A" w:rsidRPr="00547E7B" w:rsidRDefault="007A287A" w:rsidP="000B7CFD">
            <w:pPr>
              <w:spacing w:before="80" w:after="40"/>
              <w:rPr>
                <w:b/>
                <w:i/>
                <w:szCs w:val="28"/>
              </w:rPr>
            </w:pPr>
          </w:p>
        </w:tc>
        <w:tc>
          <w:tcPr>
            <w:tcW w:w="5670" w:type="dxa"/>
            <w:gridSpan w:val="2"/>
            <w:tcBorders>
              <w:bottom w:val="single" w:sz="4" w:space="0" w:color="auto"/>
            </w:tcBorders>
            <w:vAlign w:val="center"/>
          </w:tcPr>
          <w:p w:rsidR="007A287A" w:rsidRPr="00547E7B" w:rsidRDefault="007A287A" w:rsidP="000B7CFD">
            <w:pPr>
              <w:spacing w:before="80" w:after="40"/>
              <w:rPr>
                <w:b/>
                <w:i/>
                <w:szCs w:val="28"/>
              </w:rPr>
            </w:pPr>
            <w:r w:rsidRPr="00547E7B">
              <w:rPr>
                <w:b/>
                <w:i/>
                <w:sz w:val="28"/>
                <w:szCs w:val="28"/>
              </w:rPr>
              <w:t xml:space="preserve">3. Tổ chức bộ máy công </w:t>
            </w:r>
            <w:r w:rsidRPr="00547E7B">
              <w:rPr>
                <w:rFonts w:hint="eastAsia"/>
                <w:b/>
                <w:i/>
                <w:sz w:val="28"/>
                <w:szCs w:val="28"/>
              </w:rPr>
              <w:t>đ</w:t>
            </w:r>
            <w:r w:rsidRPr="00547E7B">
              <w:rPr>
                <w:b/>
                <w:i/>
                <w:sz w:val="28"/>
                <w:szCs w:val="28"/>
              </w:rPr>
              <w:t>oàn</w:t>
            </w:r>
          </w:p>
        </w:tc>
        <w:tc>
          <w:tcPr>
            <w:tcW w:w="1134" w:type="dxa"/>
            <w:tcBorders>
              <w:bottom w:val="single" w:sz="4" w:space="0" w:color="auto"/>
            </w:tcBorders>
            <w:vAlign w:val="center"/>
          </w:tcPr>
          <w:p w:rsidR="007A287A" w:rsidRPr="00547E7B" w:rsidRDefault="007A287A" w:rsidP="000B7CFD">
            <w:pPr>
              <w:spacing w:before="80" w:after="40"/>
              <w:rPr>
                <w:b/>
                <w:i/>
                <w:szCs w:val="28"/>
              </w:rPr>
            </w:pPr>
          </w:p>
        </w:tc>
        <w:tc>
          <w:tcPr>
            <w:tcW w:w="851" w:type="dxa"/>
            <w:gridSpan w:val="3"/>
            <w:tcBorders>
              <w:bottom w:val="single" w:sz="4" w:space="0" w:color="auto"/>
            </w:tcBorders>
            <w:vAlign w:val="center"/>
          </w:tcPr>
          <w:p w:rsidR="007A287A" w:rsidRPr="004150E8" w:rsidRDefault="007A287A" w:rsidP="000B7CFD">
            <w:pPr>
              <w:spacing w:before="80" w:after="40"/>
              <w:rPr>
                <w:szCs w:val="28"/>
              </w:rPr>
            </w:pPr>
          </w:p>
        </w:tc>
        <w:tc>
          <w:tcPr>
            <w:tcW w:w="1559" w:type="dxa"/>
            <w:tcBorders>
              <w:bottom w:val="single" w:sz="4" w:space="0" w:color="auto"/>
            </w:tcBorders>
            <w:vAlign w:val="center"/>
          </w:tcPr>
          <w:p w:rsidR="007A287A" w:rsidRPr="004150E8" w:rsidRDefault="007A287A" w:rsidP="000B7CFD">
            <w:pPr>
              <w:spacing w:before="80" w:after="40"/>
              <w:rPr>
                <w:szCs w:val="28"/>
              </w:rPr>
            </w:pPr>
          </w:p>
        </w:tc>
      </w:tr>
      <w:tr w:rsidR="007A287A" w:rsidRPr="00482341" w:rsidTr="000B7CFD">
        <w:tc>
          <w:tcPr>
            <w:tcW w:w="567" w:type="dxa"/>
            <w:shd w:val="clear" w:color="auto" w:fill="D9D9D9"/>
            <w:vAlign w:val="center"/>
          </w:tcPr>
          <w:p w:rsidR="007A287A" w:rsidRPr="00547E7B" w:rsidRDefault="007A287A" w:rsidP="000B7CFD">
            <w:pPr>
              <w:keepNext/>
              <w:keepLines/>
              <w:widowControl w:val="0"/>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keepNext/>
              <w:keepLines/>
              <w:widowControl w:val="0"/>
              <w:rPr>
                <w:szCs w:val="28"/>
              </w:rPr>
            </w:pPr>
            <w:r w:rsidRPr="00547E7B">
              <w:rPr>
                <w:sz w:val="28"/>
                <w:szCs w:val="28"/>
              </w:rPr>
              <w:t xml:space="preserve">Số công </w:t>
            </w:r>
            <w:r w:rsidRPr="00547E7B">
              <w:rPr>
                <w:rFonts w:hint="eastAsia"/>
                <w:sz w:val="28"/>
                <w:szCs w:val="28"/>
              </w:rPr>
              <w:t>đ</w:t>
            </w:r>
            <w:r w:rsidRPr="00547E7B">
              <w:rPr>
                <w:sz w:val="28"/>
                <w:szCs w:val="28"/>
              </w:rPr>
              <w:t>oàn c</w:t>
            </w:r>
            <w:r w:rsidRPr="00547E7B">
              <w:rPr>
                <w:rFonts w:hint="eastAsia"/>
                <w:sz w:val="28"/>
                <w:szCs w:val="28"/>
              </w:rPr>
              <w:t>ơ</w:t>
            </w:r>
            <w:r w:rsidRPr="00547E7B">
              <w:rPr>
                <w:sz w:val="28"/>
                <w:szCs w:val="28"/>
              </w:rPr>
              <w:t xml:space="preserve"> sở</w:t>
            </w:r>
          </w:p>
        </w:tc>
        <w:tc>
          <w:tcPr>
            <w:tcW w:w="1134" w:type="dxa"/>
            <w:shd w:val="clear" w:color="auto" w:fill="D9D9D9"/>
            <w:vAlign w:val="center"/>
          </w:tcPr>
          <w:p w:rsidR="007A287A" w:rsidRPr="00547E7B" w:rsidRDefault="007A287A" w:rsidP="000B7CFD">
            <w:pPr>
              <w:keepNext/>
              <w:keepLines/>
              <w:widowControl w:val="0"/>
              <w:rPr>
                <w:szCs w:val="28"/>
              </w:rPr>
            </w:pPr>
            <w:r w:rsidRPr="00547E7B">
              <w:rPr>
                <w:sz w:val="28"/>
                <w:szCs w:val="28"/>
              </w:rPr>
              <w:t>C</w:t>
            </w:r>
            <w:r w:rsidRPr="00547E7B">
              <w:rPr>
                <w:rFonts w:hint="eastAsia"/>
                <w:sz w:val="28"/>
                <w:szCs w:val="28"/>
              </w:rPr>
              <w:t>Đ</w:t>
            </w:r>
            <w:r w:rsidRPr="00547E7B">
              <w:rPr>
                <w:sz w:val="28"/>
                <w:szCs w:val="28"/>
              </w:rPr>
              <w:t>CS</w:t>
            </w:r>
          </w:p>
        </w:tc>
        <w:tc>
          <w:tcPr>
            <w:tcW w:w="851" w:type="dxa"/>
            <w:gridSpan w:val="3"/>
            <w:shd w:val="clear" w:color="auto" w:fill="D9D9D9"/>
            <w:vAlign w:val="center"/>
          </w:tcPr>
          <w:p w:rsidR="007A287A" w:rsidRPr="004150E8" w:rsidRDefault="007A287A" w:rsidP="000B7CFD">
            <w:pPr>
              <w:keepNext/>
              <w:keepLines/>
              <w:widowControl w:val="0"/>
              <w:rPr>
                <w:szCs w:val="28"/>
              </w:rPr>
            </w:pPr>
            <w:r w:rsidRPr="004150E8">
              <w:rPr>
                <w:szCs w:val="28"/>
              </w:rPr>
              <w:t>5</w:t>
            </w:r>
            <w:r w:rsidR="00092F32">
              <w:rPr>
                <w:szCs w:val="28"/>
              </w:rPr>
              <w:t>49</w:t>
            </w:r>
          </w:p>
        </w:tc>
        <w:tc>
          <w:tcPr>
            <w:tcW w:w="1559" w:type="dxa"/>
            <w:shd w:val="clear" w:color="auto" w:fill="D9D9D9"/>
            <w:vAlign w:val="center"/>
          </w:tcPr>
          <w:p w:rsidR="007A287A" w:rsidRPr="004150E8" w:rsidRDefault="007A287A" w:rsidP="000B7CFD">
            <w:pPr>
              <w:keepNext/>
              <w:keepLines/>
              <w:widowControl w:val="0"/>
              <w:rPr>
                <w:szCs w:val="28"/>
              </w:rPr>
            </w:pPr>
          </w:p>
        </w:tc>
      </w:tr>
      <w:tr w:rsidR="007A287A" w:rsidRPr="00482341" w:rsidTr="000B7CFD">
        <w:tc>
          <w:tcPr>
            <w:tcW w:w="567" w:type="dxa"/>
            <w:shd w:val="clear" w:color="auto" w:fill="D9D9D9"/>
            <w:vAlign w:val="center"/>
          </w:tcPr>
          <w:p w:rsidR="007A287A" w:rsidRPr="00547E7B" w:rsidRDefault="007A287A" w:rsidP="000B7CFD">
            <w:pPr>
              <w:tabs>
                <w:tab w:val="right" w:pos="539"/>
              </w:tabs>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 xml:space="preserve"> Trong </w:t>
            </w:r>
            <w:r w:rsidRPr="00547E7B">
              <w:rPr>
                <w:rFonts w:hint="eastAsia"/>
                <w:sz w:val="28"/>
                <w:szCs w:val="28"/>
              </w:rPr>
              <w:t>đ</w:t>
            </w:r>
            <w:r w:rsidRPr="00547E7B">
              <w:rPr>
                <w:sz w:val="28"/>
                <w:szCs w:val="28"/>
              </w:rPr>
              <w:t xml:space="preserve">ó: </w:t>
            </w:r>
          </w:p>
        </w:tc>
        <w:tc>
          <w:tcPr>
            <w:tcW w:w="1134" w:type="dxa"/>
            <w:shd w:val="clear" w:color="auto" w:fill="D9D9D9"/>
            <w:vAlign w:val="center"/>
          </w:tcPr>
          <w:p w:rsidR="007A287A" w:rsidRPr="00547E7B" w:rsidRDefault="007A287A" w:rsidP="000B7CFD">
            <w:pPr>
              <w:rPr>
                <w:szCs w:val="28"/>
              </w:rPr>
            </w:pPr>
          </w:p>
        </w:tc>
        <w:tc>
          <w:tcPr>
            <w:tcW w:w="851" w:type="dxa"/>
            <w:gridSpan w:val="3"/>
            <w:shd w:val="clear" w:color="auto" w:fill="D9D9D9"/>
            <w:vAlign w:val="center"/>
          </w:tcPr>
          <w:p w:rsidR="007A287A" w:rsidRPr="004150E8" w:rsidRDefault="007A287A" w:rsidP="000B7CFD">
            <w:pPr>
              <w:rPr>
                <w:szCs w:val="28"/>
              </w:rPr>
            </w:pPr>
          </w:p>
        </w:tc>
        <w:tc>
          <w:tcPr>
            <w:tcW w:w="1559" w:type="dxa"/>
            <w:shd w:val="clear" w:color="auto" w:fill="D9D9D9"/>
            <w:vAlign w:val="center"/>
          </w:tcPr>
          <w:p w:rsidR="007A287A" w:rsidRPr="004150E8"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 xml:space="preserve">      - C</w:t>
            </w:r>
            <w:r w:rsidRPr="00547E7B">
              <w:rPr>
                <w:rFonts w:hint="eastAsia"/>
                <w:sz w:val="28"/>
                <w:szCs w:val="28"/>
              </w:rPr>
              <w:t>ơ</w:t>
            </w:r>
            <w:r w:rsidRPr="00547E7B">
              <w:rPr>
                <w:sz w:val="28"/>
                <w:szCs w:val="28"/>
              </w:rPr>
              <w:t xml:space="preserve"> quan hành chính nhà nước</w:t>
            </w:r>
          </w:p>
        </w:tc>
        <w:tc>
          <w:tcPr>
            <w:tcW w:w="1134" w:type="dxa"/>
            <w:shd w:val="clear" w:color="auto" w:fill="D9D9D9"/>
            <w:vAlign w:val="center"/>
          </w:tcPr>
          <w:p w:rsidR="007A287A" w:rsidRPr="00547E7B" w:rsidRDefault="007A287A" w:rsidP="000B7CFD">
            <w:pPr>
              <w:keepNext/>
              <w:keepLines/>
              <w:widowControl w:val="0"/>
              <w:rPr>
                <w:szCs w:val="28"/>
              </w:rPr>
            </w:pPr>
            <w:r w:rsidRPr="00547E7B">
              <w:rPr>
                <w:sz w:val="28"/>
                <w:szCs w:val="28"/>
              </w:rPr>
              <w:t>C</w:t>
            </w:r>
            <w:r w:rsidRPr="00547E7B">
              <w:rPr>
                <w:rFonts w:hint="eastAsia"/>
                <w:sz w:val="28"/>
                <w:szCs w:val="28"/>
              </w:rPr>
              <w:t>Đ</w:t>
            </w:r>
            <w:r w:rsidRPr="00547E7B">
              <w:rPr>
                <w:sz w:val="28"/>
                <w:szCs w:val="28"/>
              </w:rPr>
              <w:t>CS</w:t>
            </w:r>
          </w:p>
        </w:tc>
        <w:tc>
          <w:tcPr>
            <w:tcW w:w="851" w:type="dxa"/>
            <w:gridSpan w:val="3"/>
            <w:shd w:val="clear" w:color="auto" w:fill="D9D9D9"/>
            <w:vAlign w:val="center"/>
          </w:tcPr>
          <w:p w:rsidR="007A287A" w:rsidRPr="004150E8" w:rsidRDefault="007A287A" w:rsidP="000B7CFD">
            <w:pPr>
              <w:rPr>
                <w:szCs w:val="28"/>
              </w:rPr>
            </w:pPr>
            <w:r w:rsidRPr="004150E8">
              <w:rPr>
                <w:szCs w:val="28"/>
              </w:rPr>
              <w:t>190</w:t>
            </w:r>
          </w:p>
        </w:tc>
        <w:tc>
          <w:tcPr>
            <w:tcW w:w="1559" w:type="dxa"/>
            <w:shd w:val="clear" w:color="auto" w:fill="D9D9D9"/>
            <w:vAlign w:val="center"/>
          </w:tcPr>
          <w:p w:rsidR="007A287A" w:rsidRPr="004150E8"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 xml:space="preserve">      - </w:t>
            </w:r>
            <w:r w:rsidRPr="00547E7B">
              <w:rPr>
                <w:rFonts w:hint="eastAsia"/>
                <w:sz w:val="28"/>
                <w:szCs w:val="28"/>
              </w:rPr>
              <w:t>Đơ</w:t>
            </w:r>
            <w:r w:rsidRPr="00547E7B">
              <w:rPr>
                <w:sz w:val="28"/>
                <w:szCs w:val="28"/>
              </w:rPr>
              <w:t>n vị sự nghiệp công lập</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4150E8" w:rsidRDefault="007A287A" w:rsidP="000B7CFD">
            <w:pPr>
              <w:rPr>
                <w:szCs w:val="28"/>
              </w:rPr>
            </w:pPr>
          </w:p>
        </w:tc>
        <w:tc>
          <w:tcPr>
            <w:tcW w:w="1559" w:type="dxa"/>
            <w:shd w:val="clear" w:color="auto" w:fill="D9D9D9"/>
            <w:vAlign w:val="center"/>
          </w:tcPr>
          <w:p w:rsidR="007A287A" w:rsidRPr="004150E8"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 xml:space="preserve">      - </w:t>
            </w:r>
            <w:r w:rsidRPr="00547E7B">
              <w:rPr>
                <w:rFonts w:hint="eastAsia"/>
                <w:sz w:val="28"/>
                <w:szCs w:val="28"/>
              </w:rPr>
              <w:t>Đơ</w:t>
            </w:r>
            <w:r w:rsidRPr="00547E7B">
              <w:rPr>
                <w:sz w:val="28"/>
                <w:szCs w:val="28"/>
              </w:rPr>
              <w:t>n vị sự nghiệp ngoài công lập</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4150E8" w:rsidRDefault="007A287A" w:rsidP="000B7CFD">
            <w:pPr>
              <w:rPr>
                <w:szCs w:val="28"/>
              </w:rPr>
            </w:pPr>
          </w:p>
        </w:tc>
        <w:tc>
          <w:tcPr>
            <w:tcW w:w="1559" w:type="dxa"/>
            <w:shd w:val="clear" w:color="auto" w:fill="D9D9D9"/>
            <w:vAlign w:val="center"/>
          </w:tcPr>
          <w:p w:rsidR="007A287A" w:rsidRPr="004150E8"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 xml:space="preserve">      - Doanh nghiệp nhà nước</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4150E8" w:rsidRDefault="007A287A" w:rsidP="000B7CFD">
            <w:pPr>
              <w:rPr>
                <w:szCs w:val="28"/>
              </w:rPr>
            </w:pPr>
            <w:r w:rsidRPr="004150E8">
              <w:rPr>
                <w:szCs w:val="28"/>
              </w:rPr>
              <w:t>7</w:t>
            </w:r>
            <w:r w:rsidR="00092F32">
              <w:rPr>
                <w:szCs w:val="28"/>
              </w:rPr>
              <w:t>1</w:t>
            </w:r>
          </w:p>
        </w:tc>
        <w:tc>
          <w:tcPr>
            <w:tcW w:w="1559" w:type="dxa"/>
            <w:shd w:val="clear" w:color="auto" w:fill="D9D9D9"/>
            <w:vAlign w:val="center"/>
          </w:tcPr>
          <w:p w:rsidR="007A287A" w:rsidRPr="004150E8"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 xml:space="preserve">      - Doanh nghiệp ngoài nhà nước</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4150E8" w:rsidRDefault="00092F32" w:rsidP="000B7CFD">
            <w:pPr>
              <w:rPr>
                <w:szCs w:val="28"/>
              </w:rPr>
            </w:pPr>
            <w:r>
              <w:rPr>
                <w:szCs w:val="28"/>
              </w:rPr>
              <w:t>284</w:t>
            </w:r>
          </w:p>
        </w:tc>
        <w:tc>
          <w:tcPr>
            <w:tcW w:w="1559" w:type="dxa"/>
            <w:shd w:val="clear" w:color="auto" w:fill="D9D9D9"/>
            <w:vAlign w:val="center"/>
          </w:tcPr>
          <w:p w:rsidR="007A287A" w:rsidRPr="004150E8"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 xml:space="preserve">      - Doanh nghiệp có vốn </w:t>
            </w:r>
            <w:r w:rsidRPr="00547E7B">
              <w:rPr>
                <w:rFonts w:hint="eastAsia"/>
                <w:sz w:val="28"/>
                <w:szCs w:val="28"/>
              </w:rPr>
              <w:t>đ</w:t>
            </w:r>
            <w:r w:rsidRPr="00547E7B">
              <w:rPr>
                <w:sz w:val="28"/>
                <w:szCs w:val="28"/>
              </w:rPr>
              <w:t>ầu t</w:t>
            </w:r>
            <w:r w:rsidRPr="00547E7B">
              <w:rPr>
                <w:rFonts w:hint="eastAsia"/>
                <w:sz w:val="28"/>
                <w:szCs w:val="28"/>
              </w:rPr>
              <w:t>ư</w:t>
            </w:r>
            <w:r w:rsidRPr="00547E7B">
              <w:rPr>
                <w:sz w:val="28"/>
                <w:szCs w:val="28"/>
              </w:rPr>
              <w:t xml:space="preserve"> n</w:t>
            </w:r>
            <w:r w:rsidRPr="00547E7B">
              <w:rPr>
                <w:rFonts w:hint="eastAsia"/>
                <w:sz w:val="28"/>
                <w:szCs w:val="28"/>
              </w:rPr>
              <w:t>ư</w:t>
            </w:r>
            <w:r w:rsidRPr="00547E7B">
              <w:rPr>
                <w:sz w:val="28"/>
                <w:szCs w:val="28"/>
              </w:rPr>
              <w:t>ớc ngoài</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4150E8" w:rsidRDefault="00092F32" w:rsidP="000B7CFD">
            <w:pPr>
              <w:rPr>
                <w:szCs w:val="28"/>
              </w:rPr>
            </w:pPr>
            <w:r>
              <w:rPr>
                <w:szCs w:val="28"/>
              </w:rPr>
              <w:t>4</w:t>
            </w:r>
          </w:p>
        </w:tc>
        <w:tc>
          <w:tcPr>
            <w:tcW w:w="1559" w:type="dxa"/>
            <w:shd w:val="clear" w:color="auto" w:fill="D9D9D9"/>
            <w:vAlign w:val="center"/>
          </w:tcPr>
          <w:p w:rsidR="007A287A" w:rsidRPr="004150E8"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 xml:space="preserve">      - Hợp tác xã</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482341" w:rsidRDefault="007A287A" w:rsidP="000B7CFD">
            <w:pPr>
              <w:rPr>
                <w:i/>
                <w:szCs w:val="28"/>
              </w:rPr>
            </w:pPr>
          </w:p>
        </w:tc>
        <w:tc>
          <w:tcPr>
            <w:tcW w:w="1559" w:type="dxa"/>
            <w:shd w:val="clear" w:color="auto" w:fill="D9D9D9"/>
            <w:vAlign w:val="center"/>
          </w:tcPr>
          <w:p w:rsidR="007A287A" w:rsidRPr="00482341" w:rsidRDefault="007A287A" w:rsidP="000B7CFD">
            <w:pPr>
              <w:rPr>
                <w:i/>
                <w:szCs w:val="28"/>
              </w:rPr>
            </w:pPr>
          </w:p>
        </w:tc>
      </w:tr>
      <w:tr w:rsidR="007A287A" w:rsidRPr="00482341" w:rsidTr="000B7CFD">
        <w:trPr>
          <w:cantSplit/>
        </w:trPr>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Số nghiệp đoàn</w:t>
            </w:r>
          </w:p>
        </w:tc>
        <w:tc>
          <w:tcPr>
            <w:tcW w:w="1134" w:type="dxa"/>
            <w:shd w:val="clear" w:color="auto" w:fill="D9D9D9"/>
            <w:vAlign w:val="center"/>
          </w:tcPr>
          <w:p w:rsidR="007A287A" w:rsidRPr="00547E7B" w:rsidRDefault="007A287A" w:rsidP="000B7CFD">
            <w:pPr>
              <w:rPr>
                <w:szCs w:val="28"/>
              </w:rPr>
            </w:pPr>
            <w:r w:rsidRPr="00547E7B">
              <w:rPr>
                <w:sz w:val="28"/>
                <w:szCs w:val="28"/>
              </w:rPr>
              <w:t>NĐ</w:t>
            </w:r>
          </w:p>
        </w:tc>
        <w:tc>
          <w:tcPr>
            <w:tcW w:w="851" w:type="dxa"/>
            <w:gridSpan w:val="3"/>
            <w:shd w:val="clear" w:color="auto" w:fill="D9D9D9"/>
            <w:vAlign w:val="center"/>
          </w:tcPr>
          <w:p w:rsidR="007A287A" w:rsidRPr="00482341" w:rsidRDefault="007A287A" w:rsidP="000B7CFD">
            <w:pPr>
              <w:rPr>
                <w:i/>
                <w:szCs w:val="28"/>
              </w:rPr>
            </w:pPr>
          </w:p>
        </w:tc>
        <w:tc>
          <w:tcPr>
            <w:tcW w:w="1559" w:type="dxa"/>
            <w:shd w:val="clear" w:color="auto" w:fill="D9D9D9"/>
            <w:vAlign w:val="center"/>
          </w:tcPr>
          <w:p w:rsidR="007A287A" w:rsidRPr="00482341" w:rsidRDefault="007A287A" w:rsidP="000B7CFD">
            <w:pPr>
              <w:rPr>
                <w:i/>
                <w:szCs w:val="28"/>
              </w:rPr>
            </w:pPr>
          </w:p>
        </w:tc>
      </w:tr>
      <w:tr w:rsidR="007A287A" w:rsidRPr="00482341" w:rsidTr="000B7CFD">
        <w:trPr>
          <w:cantSplit/>
        </w:trPr>
        <w:tc>
          <w:tcPr>
            <w:tcW w:w="567" w:type="dxa"/>
            <w:shd w:val="clear" w:color="auto" w:fill="D9D9D9"/>
            <w:vAlign w:val="center"/>
          </w:tcPr>
          <w:p w:rsidR="007A287A" w:rsidRPr="00547E7B" w:rsidRDefault="007A287A" w:rsidP="000B7CFD">
            <w:pPr>
              <w:keepNext/>
              <w:keepLines/>
              <w:widowControl w:val="0"/>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keepNext/>
              <w:keepLines/>
              <w:widowControl w:val="0"/>
              <w:spacing w:before="40" w:after="40"/>
              <w:rPr>
                <w:szCs w:val="28"/>
              </w:rPr>
            </w:pPr>
            <w:r w:rsidRPr="00547E7B">
              <w:rPr>
                <w:sz w:val="28"/>
                <w:szCs w:val="28"/>
              </w:rPr>
              <w:t xml:space="preserve">Số công </w:t>
            </w:r>
            <w:r w:rsidRPr="00547E7B">
              <w:rPr>
                <w:rFonts w:hint="eastAsia"/>
                <w:sz w:val="28"/>
                <w:szCs w:val="28"/>
              </w:rPr>
              <w:t>đ</w:t>
            </w:r>
            <w:r w:rsidRPr="00547E7B">
              <w:rPr>
                <w:sz w:val="28"/>
                <w:szCs w:val="28"/>
              </w:rPr>
              <w:t>oàn cấp trên trực tiếp cơ sở</w:t>
            </w:r>
          </w:p>
        </w:tc>
        <w:tc>
          <w:tcPr>
            <w:tcW w:w="1134" w:type="dxa"/>
            <w:shd w:val="clear" w:color="auto" w:fill="D9D9D9"/>
            <w:vAlign w:val="center"/>
          </w:tcPr>
          <w:p w:rsidR="007A287A" w:rsidRPr="00547E7B" w:rsidRDefault="007A287A" w:rsidP="000B7CFD">
            <w:pPr>
              <w:keepNext/>
              <w:keepLines/>
              <w:widowControl w:val="0"/>
              <w:rPr>
                <w:szCs w:val="28"/>
              </w:rPr>
            </w:pPr>
            <w:r w:rsidRPr="00547E7B">
              <w:rPr>
                <w:rFonts w:hint="eastAsia"/>
                <w:sz w:val="28"/>
                <w:szCs w:val="28"/>
              </w:rPr>
              <w:t>đơ</w:t>
            </w:r>
            <w:r w:rsidRPr="00547E7B">
              <w:rPr>
                <w:sz w:val="28"/>
                <w:szCs w:val="28"/>
              </w:rPr>
              <w:t>n vị</w:t>
            </w:r>
          </w:p>
        </w:tc>
        <w:tc>
          <w:tcPr>
            <w:tcW w:w="851" w:type="dxa"/>
            <w:gridSpan w:val="3"/>
            <w:shd w:val="clear" w:color="auto" w:fill="D9D9D9"/>
            <w:vAlign w:val="center"/>
          </w:tcPr>
          <w:p w:rsidR="007A287A" w:rsidRPr="004150E8" w:rsidRDefault="007A287A" w:rsidP="000B7CFD">
            <w:pPr>
              <w:keepNext/>
              <w:keepLines/>
              <w:widowControl w:val="0"/>
              <w:rPr>
                <w:szCs w:val="28"/>
              </w:rPr>
            </w:pPr>
            <w:r w:rsidRPr="004150E8">
              <w:rPr>
                <w:szCs w:val="28"/>
              </w:rPr>
              <w:t>2</w:t>
            </w:r>
            <w:r w:rsidR="00980809">
              <w:rPr>
                <w:szCs w:val="28"/>
              </w:rPr>
              <w:t>5</w:t>
            </w:r>
          </w:p>
        </w:tc>
        <w:tc>
          <w:tcPr>
            <w:tcW w:w="1559" w:type="dxa"/>
            <w:shd w:val="clear" w:color="auto" w:fill="D9D9D9"/>
            <w:vAlign w:val="center"/>
          </w:tcPr>
          <w:p w:rsidR="007A287A" w:rsidRPr="00482341" w:rsidRDefault="007A287A" w:rsidP="000B7CFD">
            <w:pPr>
              <w:keepNext/>
              <w:keepLines/>
              <w:widowControl w:val="0"/>
              <w:rPr>
                <w:i/>
                <w:szCs w:val="28"/>
              </w:rPr>
            </w:pPr>
          </w:p>
        </w:tc>
      </w:tr>
      <w:tr w:rsidR="007A287A" w:rsidRPr="00482341" w:rsidTr="000B7CFD">
        <w:trPr>
          <w:trHeight w:hRule="exact" w:val="340"/>
        </w:trPr>
        <w:tc>
          <w:tcPr>
            <w:tcW w:w="567" w:type="dxa"/>
            <w:tcBorders>
              <w:bottom w:val="single" w:sz="4" w:space="0" w:color="auto"/>
            </w:tcBorders>
            <w:vAlign w:val="center"/>
          </w:tcPr>
          <w:p w:rsidR="007A287A" w:rsidRPr="00547E7B" w:rsidRDefault="007A287A" w:rsidP="000B7CFD">
            <w:pPr>
              <w:spacing w:before="80" w:after="40"/>
              <w:rPr>
                <w:b/>
                <w:i/>
                <w:szCs w:val="28"/>
              </w:rPr>
            </w:pPr>
          </w:p>
        </w:tc>
        <w:tc>
          <w:tcPr>
            <w:tcW w:w="5670" w:type="dxa"/>
            <w:gridSpan w:val="2"/>
            <w:tcBorders>
              <w:bottom w:val="single" w:sz="4" w:space="0" w:color="auto"/>
            </w:tcBorders>
            <w:vAlign w:val="center"/>
          </w:tcPr>
          <w:p w:rsidR="007A287A" w:rsidRPr="00547E7B" w:rsidRDefault="007A287A" w:rsidP="000B7CFD">
            <w:pPr>
              <w:spacing w:before="80" w:after="40"/>
              <w:rPr>
                <w:b/>
                <w:i/>
                <w:szCs w:val="28"/>
              </w:rPr>
            </w:pPr>
            <w:r w:rsidRPr="00547E7B">
              <w:rPr>
                <w:b/>
                <w:i/>
                <w:sz w:val="28"/>
                <w:szCs w:val="28"/>
              </w:rPr>
              <w:t>4. Cán bộ công đoàn</w:t>
            </w:r>
          </w:p>
        </w:tc>
        <w:tc>
          <w:tcPr>
            <w:tcW w:w="1134" w:type="dxa"/>
            <w:tcBorders>
              <w:bottom w:val="single" w:sz="4" w:space="0" w:color="auto"/>
            </w:tcBorders>
            <w:vAlign w:val="center"/>
          </w:tcPr>
          <w:p w:rsidR="007A287A" w:rsidRPr="00547E7B" w:rsidRDefault="007A287A" w:rsidP="000B7CFD">
            <w:pPr>
              <w:spacing w:before="80" w:after="40"/>
              <w:rPr>
                <w:b/>
                <w:i/>
                <w:szCs w:val="28"/>
              </w:rPr>
            </w:pPr>
          </w:p>
        </w:tc>
        <w:tc>
          <w:tcPr>
            <w:tcW w:w="851" w:type="dxa"/>
            <w:gridSpan w:val="3"/>
            <w:tcBorders>
              <w:bottom w:val="single" w:sz="4" w:space="0" w:color="auto"/>
            </w:tcBorders>
            <w:vAlign w:val="center"/>
          </w:tcPr>
          <w:p w:rsidR="007A287A" w:rsidRPr="00482341" w:rsidRDefault="007A287A" w:rsidP="000B7CFD">
            <w:pPr>
              <w:spacing w:before="80" w:after="40"/>
              <w:rPr>
                <w:i/>
                <w:szCs w:val="28"/>
              </w:rPr>
            </w:pPr>
          </w:p>
        </w:tc>
        <w:tc>
          <w:tcPr>
            <w:tcW w:w="1559" w:type="dxa"/>
            <w:tcBorders>
              <w:bottom w:val="single" w:sz="4" w:space="0" w:color="auto"/>
            </w:tcBorders>
            <w:vAlign w:val="center"/>
          </w:tcPr>
          <w:p w:rsidR="007A287A" w:rsidRPr="00482341" w:rsidRDefault="007A287A" w:rsidP="000B7CFD">
            <w:pPr>
              <w:spacing w:before="80" w:after="40"/>
              <w:rPr>
                <w:i/>
                <w:szCs w:val="28"/>
              </w:rPr>
            </w:pPr>
          </w:p>
        </w:tc>
      </w:tr>
      <w:tr w:rsidR="007A287A" w:rsidRPr="00482341" w:rsidTr="000B7CFD">
        <w:tc>
          <w:tcPr>
            <w:tcW w:w="567" w:type="dxa"/>
            <w:shd w:val="clear" w:color="auto" w:fill="D9D9D9"/>
            <w:vAlign w:val="center"/>
          </w:tcPr>
          <w:p w:rsidR="007A287A" w:rsidRPr="00547E7B" w:rsidRDefault="007A287A" w:rsidP="000B7CFD">
            <w:pPr>
              <w:keepNext/>
              <w:widowControl w:val="0"/>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keepNext/>
              <w:widowControl w:val="0"/>
              <w:spacing w:after="60"/>
              <w:outlineLvl w:val="0"/>
              <w:rPr>
                <w:szCs w:val="28"/>
              </w:rPr>
            </w:pPr>
            <w:r w:rsidRPr="00547E7B">
              <w:rPr>
                <w:sz w:val="28"/>
                <w:szCs w:val="28"/>
              </w:rPr>
              <w:t xml:space="preserve">Tổng số cán bộ công </w:t>
            </w:r>
            <w:r w:rsidRPr="00547E7B">
              <w:rPr>
                <w:rFonts w:hint="eastAsia"/>
                <w:sz w:val="28"/>
                <w:szCs w:val="28"/>
              </w:rPr>
              <w:t>đ</w:t>
            </w:r>
            <w:r w:rsidRPr="00547E7B">
              <w:rPr>
                <w:sz w:val="28"/>
                <w:szCs w:val="28"/>
              </w:rPr>
              <w:t>oàn chuyên trách</w:t>
            </w:r>
          </w:p>
        </w:tc>
        <w:tc>
          <w:tcPr>
            <w:tcW w:w="1134" w:type="dxa"/>
            <w:shd w:val="clear" w:color="auto" w:fill="D9D9D9"/>
            <w:vAlign w:val="center"/>
          </w:tcPr>
          <w:p w:rsidR="007A287A" w:rsidRPr="00547E7B" w:rsidRDefault="007A287A" w:rsidP="000B7CFD">
            <w:pPr>
              <w:keepNext/>
              <w:widowControl w:val="0"/>
              <w:rPr>
                <w:szCs w:val="28"/>
              </w:rPr>
            </w:pPr>
            <w:r w:rsidRPr="00547E7B">
              <w:rPr>
                <w:sz w:val="28"/>
                <w:szCs w:val="28"/>
              </w:rPr>
              <w:t>người</w:t>
            </w:r>
          </w:p>
        </w:tc>
        <w:tc>
          <w:tcPr>
            <w:tcW w:w="851" w:type="dxa"/>
            <w:gridSpan w:val="3"/>
            <w:shd w:val="clear" w:color="auto" w:fill="D9D9D9"/>
            <w:vAlign w:val="center"/>
          </w:tcPr>
          <w:p w:rsidR="007A287A" w:rsidRPr="00092F32" w:rsidRDefault="00092F32" w:rsidP="000B7CFD">
            <w:pPr>
              <w:keepNext/>
              <w:widowControl w:val="0"/>
              <w:rPr>
                <w:szCs w:val="28"/>
              </w:rPr>
            </w:pPr>
            <w:r w:rsidRPr="00092F32">
              <w:rPr>
                <w:szCs w:val="28"/>
              </w:rPr>
              <w:t>68</w:t>
            </w:r>
          </w:p>
        </w:tc>
        <w:tc>
          <w:tcPr>
            <w:tcW w:w="1559" w:type="dxa"/>
            <w:shd w:val="clear" w:color="auto" w:fill="D9D9D9"/>
            <w:vAlign w:val="center"/>
          </w:tcPr>
          <w:p w:rsidR="007A287A" w:rsidRPr="00482341" w:rsidRDefault="007A287A" w:rsidP="000B7CFD">
            <w:pPr>
              <w:keepNext/>
              <w:widowControl w:val="0"/>
              <w:rPr>
                <w:i/>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 xml:space="preserve">      Trong đó:  - Nữ</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092F32" w:rsidRDefault="00092F32" w:rsidP="000B7CFD">
            <w:pPr>
              <w:rPr>
                <w:szCs w:val="28"/>
              </w:rPr>
            </w:pPr>
            <w:r w:rsidRPr="00092F32">
              <w:rPr>
                <w:szCs w:val="28"/>
              </w:rPr>
              <w:t>23</w:t>
            </w:r>
          </w:p>
        </w:tc>
        <w:tc>
          <w:tcPr>
            <w:tcW w:w="1559" w:type="dxa"/>
            <w:shd w:val="clear" w:color="auto" w:fill="D9D9D9"/>
            <w:vAlign w:val="center"/>
          </w:tcPr>
          <w:p w:rsidR="007A287A" w:rsidRPr="00482341" w:rsidRDefault="007A287A" w:rsidP="000B7CFD">
            <w:pPr>
              <w:rPr>
                <w:i/>
                <w:szCs w:val="28"/>
              </w:rPr>
            </w:pPr>
          </w:p>
        </w:tc>
      </w:tr>
      <w:tr w:rsidR="007A287A" w:rsidRPr="00482341" w:rsidTr="000B7CFD">
        <w:tc>
          <w:tcPr>
            <w:tcW w:w="567" w:type="dxa"/>
            <w:shd w:val="clear" w:color="auto" w:fill="D9D9D9"/>
            <w:vAlign w:val="center"/>
          </w:tcPr>
          <w:p w:rsidR="007A287A" w:rsidRPr="00547E7B" w:rsidRDefault="007A287A" w:rsidP="000B7CFD">
            <w:pPr>
              <w:tabs>
                <w:tab w:val="right" w:pos="539"/>
              </w:tabs>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 xml:space="preserve">       Chia ra:</w:t>
            </w:r>
          </w:p>
        </w:tc>
        <w:tc>
          <w:tcPr>
            <w:tcW w:w="1134" w:type="dxa"/>
            <w:shd w:val="clear" w:color="auto" w:fill="D9D9D9"/>
            <w:vAlign w:val="center"/>
          </w:tcPr>
          <w:p w:rsidR="007A287A" w:rsidRPr="00547E7B" w:rsidRDefault="007A287A" w:rsidP="000B7CFD">
            <w:pPr>
              <w:rPr>
                <w:szCs w:val="28"/>
              </w:rPr>
            </w:pPr>
          </w:p>
        </w:tc>
        <w:tc>
          <w:tcPr>
            <w:tcW w:w="851" w:type="dxa"/>
            <w:gridSpan w:val="3"/>
            <w:shd w:val="clear" w:color="auto" w:fill="D9D9D9"/>
            <w:vAlign w:val="center"/>
          </w:tcPr>
          <w:p w:rsidR="007A287A" w:rsidRPr="00482341" w:rsidRDefault="007A287A" w:rsidP="000B7CFD">
            <w:pPr>
              <w:rPr>
                <w:i/>
                <w:szCs w:val="28"/>
              </w:rPr>
            </w:pPr>
          </w:p>
        </w:tc>
        <w:tc>
          <w:tcPr>
            <w:tcW w:w="1559" w:type="dxa"/>
            <w:shd w:val="clear" w:color="auto" w:fill="D9D9D9"/>
            <w:vAlign w:val="center"/>
          </w:tcPr>
          <w:p w:rsidR="007A287A" w:rsidRPr="00482341" w:rsidRDefault="007A287A" w:rsidP="000B7CFD">
            <w:pPr>
              <w:rPr>
                <w:i/>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ind w:left="681"/>
              <w:rPr>
                <w:szCs w:val="28"/>
              </w:rPr>
            </w:pPr>
            <w:r w:rsidRPr="00547E7B">
              <w:rPr>
                <w:sz w:val="28"/>
                <w:szCs w:val="28"/>
              </w:rPr>
              <w:t>- Liên đoàn lao động tỉnh, thành phố, công đoàn ngành trung ương và tương đương</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092F32" w:rsidRDefault="00092F32" w:rsidP="000B7CFD">
            <w:pPr>
              <w:rPr>
                <w:szCs w:val="28"/>
              </w:rPr>
            </w:pPr>
            <w:r w:rsidRPr="00092F32">
              <w:rPr>
                <w:szCs w:val="28"/>
              </w:rPr>
              <w:t>26</w:t>
            </w:r>
          </w:p>
        </w:tc>
        <w:tc>
          <w:tcPr>
            <w:tcW w:w="1559" w:type="dxa"/>
            <w:shd w:val="clear" w:color="auto" w:fill="D9D9D9"/>
            <w:vAlign w:val="center"/>
          </w:tcPr>
          <w:p w:rsidR="007A287A" w:rsidRPr="00092F32"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ind w:left="681"/>
              <w:rPr>
                <w:szCs w:val="28"/>
              </w:rPr>
            </w:pPr>
            <w:r w:rsidRPr="00547E7B">
              <w:rPr>
                <w:sz w:val="28"/>
                <w:szCs w:val="28"/>
              </w:rPr>
              <w:t xml:space="preserve">- Công </w:t>
            </w:r>
            <w:r w:rsidRPr="00547E7B">
              <w:rPr>
                <w:rFonts w:hint="eastAsia"/>
                <w:sz w:val="28"/>
                <w:szCs w:val="28"/>
              </w:rPr>
              <w:t>đ</w:t>
            </w:r>
            <w:r w:rsidRPr="00547E7B">
              <w:rPr>
                <w:sz w:val="28"/>
                <w:szCs w:val="28"/>
              </w:rPr>
              <w:t>oàn cấp trên trực tiếp c</w:t>
            </w:r>
            <w:r w:rsidRPr="00547E7B">
              <w:rPr>
                <w:rFonts w:hint="eastAsia"/>
                <w:sz w:val="28"/>
                <w:szCs w:val="28"/>
              </w:rPr>
              <w:t>ơ</w:t>
            </w:r>
            <w:r w:rsidRPr="00547E7B">
              <w:rPr>
                <w:sz w:val="28"/>
                <w:szCs w:val="28"/>
              </w:rPr>
              <w:t xml:space="preserve"> sở</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092F32" w:rsidRDefault="00980809" w:rsidP="000B7CFD">
            <w:pPr>
              <w:rPr>
                <w:szCs w:val="28"/>
              </w:rPr>
            </w:pPr>
            <w:r>
              <w:rPr>
                <w:szCs w:val="28"/>
              </w:rPr>
              <w:t>34</w:t>
            </w:r>
          </w:p>
        </w:tc>
        <w:tc>
          <w:tcPr>
            <w:tcW w:w="1559" w:type="dxa"/>
            <w:shd w:val="clear" w:color="auto" w:fill="D9D9D9"/>
            <w:vAlign w:val="center"/>
          </w:tcPr>
          <w:p w:rsidR="007A287A" w:rsidRPr="00092F32"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ind w:left="681"/>
              <w:rPr>
                <w:szCs w:val="28"/>
              </w:rPr>
            </w:pPr>
            <w:r w:rsidRPr="00547E7B">
              <w:rPr>
                <w:sz w:val="28"/>
                <w:szCs w:val="28"/>
              </w:rPr>
              <w:t>- Công đoàn cơ sở</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092F32" w:rsidRDefault="00092F32" w:rsidP="000B7CFD">
            <w:pPr>
              <w:rPr>
                <w:szCs w:val="28"/>
              </w:rPr>
            </w:pPr>
            <w:r w:rsidRPr="00092F32">
              <w:rPr>
                <w:szCs w:val="28"/>
              </w:rPr>
              <w:t>2</w:t>
            </w:r>
          </w:p>
        </w:tc>
        <w:tc>
          <w:tcPr>
            <w:tcW w:w="1559" w:type="dxa"/>
            <w:shd w:val="clear" w:color="auto" w:fill="D9D9D9"/>
            <w:vAlign w:val="center"/>
          </w:tcPr>
          <w:p w:rsidR="007A287A" w:rsidRPr="00092F32"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keepNext/>
              <w:widowControl w:val="0"/>
              <w:spacing w:after="60"/>
              <w:outlineLvl w:val="0"/>
              <w:rPr>
                <w:szCs w:val="28"/>
              </w:rPr>
            </w:pPr>
            <w:r w:rsidRPr="00547E7B">
              <w:rPr>
                <w:sz w:val="28"/>
                <w:szCs w:val="28"/>
              </w:rPr>
              <w:t xml:space="preserve">Tổng số cán bộ công </w:t>
            </w:r>
            <w:r w:rsidRPr="00547E7B">
              <w:rPr>
                <w:rFonts w:hint="eastAsia"/>
                <w:sz w:val="28"/>
                <w:szCs w:val="28"/>
              </w:rPr>
              <w:t>đ</w:t>
            </w:r>
            <w:r w:rsidRPr="00547E7B">
              <w:rPr>
                <w:sz w:val="28"/>
                <w:szCs w:val="28"/>
              </w:rPr>
              <w:t>oàn không chuyên trách</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482341" w:rsidRDefault="007A287A" w:rsidP="000B7CFD">
            <w:pPr>
              <w:rPr>
                <w:i/>
                <w:szCs w:val="28"/>
              </w:rPr>
            </w:pPr>
          </w:p>
        </w:tc>
        <w:tc>
          <w:tcPr>
            <w:tcW w:w="1559" w:type="dxa"/>
            <w:shd w:val="clear" w:color="auto" w:fill="D9D9D9"/>
            <w:vAlign w:val="center"/>
          </w:tcPr>
          <w:p w:rsidR="007A287A" w:rsidRPr="00482341" w:rsidRDefault="007A287A" w:rsidP="000B7CFD">
            <w:pPr>
              <w:rPr>
                <w:i/>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 xml:space="preserve">         - Trong đó:  Nữ</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482341" w:rsidRDefault="007A287A" w:rsidP="000B7CFD">
            <w:pPr>
              <w:rPr>
                <w:i/>
                <w:szCs w:val="28"/>
              </w:rPr>
            </w:pPr>
          </w:p>
        </w:tc>
        <w:tc>
          <w:tcPr>
            <w:tcW w:w="1559" w:type="dxa"/>
            <w:shd w:val="clear" w:color="auto" w:fill="D9D9D9"/>
            <w:vAlign w:val="center"/>
          </w:tcPr>
          <w:p w:rsidR="007A287A" w:rsidRPr="00482341" w:rsidRDefault="007A287A" w:rsidP="000B7CFD">
            <w:pPr>
              <w:rPr>
                <w:i/>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Số cán bộ chủ chốt công đoàn các cấp</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482341" w:rsidRDefault="007A287A" w:rsidP="000B7CFD">
            <w:pPr>
              <w:rPr>
                <w:i/>
                <w:szCs w:val="28"/>
              </w:rPr>
            </w:pPr>
          </w:p>
        </w:tc>
        <w:tc>
          <w:tcPr>
            <w:tcW w:w="1559" w:type="dxa"/>
            <w:shd w:val="clear" w:color="auto" w:fill="D9D9D9"/>
            <w:vAlign w:val="center"/>
          </w:tcPr>
          <w:p w:rsidR="007A287A" w:rsidRPr="00482341" w:rsidRDefault="007A287A" w:rsidP="000B7CFD">
            <w:pPr>
              <w:rPr>
                <w:i/>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 xml:space="preserve">         - Trong đó:  Nữ</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482341" w:rsidRDefault="007A287A" w:rsidP="000B7CFD">
            <w:pPr>
              <w:rPr>
                <w:i/>
                <w:szCs w:val="28"/>
              </w:rPr>
            </w:pPr>
          </w:p>
        </w:tc>
        <w:tc>
          <w:tcPr>
            <w:tcW w:w="1559" w:type="dxa"/>
            <w:shd w:val="clear" w:color="auto" w:fill="D9D9D9"/>
            <w:vAlign w:val="center"/>
          </w:tcPr>
          <w:p w:rsidR="007A287A" w:rsidRPr="00482341" w:rsidRDefault="007A287A" w:rsidP="000B7CFD">
            <w:pPr>
              <w:rPr>
                <w:i/>
                <w:szCs w:val="28"/>
              </w:rPr>
            </w:pPr>
          </w:p>
        </w:tc>
      </w:tr>
      <w:tr w:rsidR="007A287A" w:rsidRPr="00482341" w:rsidTr="000B7CFD">
        <w:tc>
          <w:tcPr>
            <w:tcW w:w="567" w:type="dxa"/>
            <w:tcBorders>
              <w:bottom w:val="single" w:sz="4" w:space="0" w:color="auto"/>
            </w:tcBorders>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tcBorders>
              <w:bottom w:val="single" w:sz="4" w:space="0" w:color="auto"/>
            </w:tcBorders>
            <w:shd w:val="clear" w:color="auto" w:fill="D9D9D9"/>
            <w:vAlign w:val="center"/>
          </w:tcPr>
          <w:p w:rsidR="007A287A" w:rsidRPr="00547E7B" w:rsidRDefault="007A287A" w:rsidP="000B7CFD">
            <w:pPr>
              <w:rPr>
                <w:szCs w:val="28"/>
              </w:rPr>
            </w:pPr>
            <w:r w:rsidRPr="00547E7B">
              <w:rPr>
                <w:sz w:val="28"/>
                <w:szCs w:val="28"/>
              </w:rPr>
              <w:t>Số cán bộ nữ công công đoàn cấp trên cơ sở</w:t>
            </w:r>
          </w:p>
        </w:tc>
        <w:tc>
          <w:tcPr>
            <w:tcW w:w="1134" w:type="dxa"/>
            <w:tcBorders>
              <w:bottom w:val="single" w:sz="4" w:space="0" w:color="auto"/>
            </w:tcBorders>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tcBorders>
              <w:bottom w:val="single" w:sz="4" w:space="0" w:color="auto"/>
            </w:tcBorders>
            <w:shd w:val="clear" w:color="auto" w:fill="D9D9D9"/>
            <w:vAlign w:val="center"/>
          </w:tcPr>
          <w:p w:rsidR="007A287A" w:rsidRPr="00482341" w:rsidRDefault="007A287A" w:rsidP="000B7CFD">
            <w:pPr>
              <w:rPr>
                <w:i/>
                <w:szCs w:val="28"/>
              </w:rPr>
            </w:pPr>
          </w:p>
        </w:tc>
        <w:tc>
          <w:tcPr>
            <w:tcW w:w="1559" w:type="dxa"/>
            <w:tcBorders>
              <w:bottom w:val="single" w:sz="4" w:space="0" w:color="auto"/>
            </w:tcBorders>
            <w:shd w:val="clear" w:color="auto" w:fill="D9D9D9"/>
            <w:vAlign w:val="center"/>
          </w:tcPr>
          <w:p w:rsidR="007A287A" w:rsidRPr="00482341" w:rsidRDefault="007A287A" w:rsidP="000B7CFD">
            <w:pPr>
              <w:rPr>
                <w:i/>
                <w:szCs w:val="28"/>
              </w:rPr>
            </w:pPr>
          </w:p>
        </w:tc>
      </w:tr>
      <w:tr w:rsidR="007A287A" w:rsidRPr="00482341" w:rsidTr="00D26B88">
        <w:trPr>
          <w:cantSplit/>
          <w:trHeight w:hRule="exact" w:val="448"/>
        </w:trPr>
        <w:tc>
          <w:tcPr>
            <w:tcW w:w="567" w:type="dxa"/>
            <w:tcBorders>
              <w:bottom w:val="single" w:sz="4" w:space="0" w:color="auto"/>
            </w:tcBorders>
            <w:vAlign w:val="center"/>
          </w:tcPr>
          <w:p w:rsidR="007A287A" w:rsidRPr="00547E7B" w:rsidRDefault="007A287A" w:rsidP="000B7CFD">
            <w:pPr>
              <w:spacing w:before="80" w:after="40"/>
              <w:rPr>
                <w:b/>
                <w:i/>
                <w:szCs w:val="28"/>
              </w:rPr>
            </w:pPr>
          </w:p>
        </w:tc>
        <w:tc>
          <w:tcPr>
            <w:tcW w:w="5670" w:type="dxa"/>
            <w:gridSpan w:val="2"/>
            <w:tcBorders>
              <w:bottom w:val="single" w:sz="4" w:space="0" w:color="auto"/>
            </w:tcBorders>
            <w:vAlign w:val="center"/>
          </w:tcPr>
          <w:p w:rsidR="007A287A" w:rsidRPr="00547E7B" w:rsidRDefault="007A287A" w:rsidP="000B7CFD">
            <w:pPr>
              <w:spacing w:before="80" w:after="40"/>
              <w:rPr>
                <w:b/>
                <w:i/>
                <w:szCs w:val="28"/>
              </w:rPr>
            </w:pPr>
            <w:r w:rsidRPr="00547E7B">
              <w:rPr>
                <w:b/>
                <w:i/>
                <w:sz w:val="28"/>
                <w:szCs w:val="28"/>
              </w:rPr>
              <w:t>5. Công tác đào tạo, bồi dưỡng</w:t>
            </w:r>
          </w:p>
        </w:tc>
        <w:tc>
          <w:tcPr>
            <w:tcW w:w="1134" w:type="dxa"/>
            <w:tcBorders>
              <w:bottom w:val="single" w:sz="4" w:space="0" w:color="auto"/>
            </w:tcBorders>
            <w:vAlign w:val="center"/>
          </w:tcPr>
          <w:p w:rsidR="007A287A" w:rsidRPr="00547E7B" w:rsidRDefault="007A287A" w:rsidP="000B7CFD">
            <w:pPr>
              <w:spacing w:before="80" w:after="40"/>
              <w:rPr>
                <w:b/>
                <w:i/>
                <w:szCs w:val="28"/>
              </w:rPr>
            </w:pPr>
          </w:p>
        </w:tc>
        <w:tc>
          <w:tcPr>
            <w:tcW w:w="851" w:type="dxa"/>
            <w:gridSpan w:val="3"/>
            <w:tcBorders>
              <w:bottom w:val="single" w:sz="4" w:space="0" w:color="auto"/>
            </w:tcBorders>
            <w:vAlign w:val="center"/>
          </w:tcPr>
          <w:p w:rsidR="007A287A" w:rsidRPr="00482341" w:rsidRDefault="007A287A" w:rsidP="000B7CFD">
            <w:pPr>
              <w:spacing w:before="80" w:after="40"/>
              <w:rPr>
                <w:i/>
                <w:szCs w:val="28"/>
              </w:rPr>
            </w:pPr>
          </w:p>
        </w:tc>
        <w:tc>
          <w:tcPr>
            <w:tcW w:w="1559" w:type="dxa"/>
            <w:tcBorders>
              <w:bottom w:val="single" w:sz="4" w:space="0" w:color="auto"/>
            </w:tcBorders>
            <w:vAlign w:val="center"/>
          </w:tcPr>
          <w:p w:rsidR="007A287A" w:rsidRPr="00482341" w:rsidRDefault="007A287A" w:rsidP="000B7CFD">
            <w:pPr>
              <w:spacing w:before="80" w:after="40"/>
              <w:rPr>
                <w:i/>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keepNext/>
              <w:widowControl w:val="0"/>
              <w:spacing w:after="60"/>
              <w:outlineLvl w:val="0"/>
              <w:rPr>
                <w:szCs w:val="28"/>
              </w:rPr>
            </w:pPr>
            <w:r w:rsidRPr="00547E7B">
              <w:rPr>
                <w:sz w:val="28"/>
                <w:szCs w:val="28"/>
              </w:rPr>
              <w:t xml:space="preserve">Tổng số cán bộ công </w:t>
            </w:r>
            <w:r w:rsidRPr="00547E7B">
              <w:rPr>
                <w:rFonts w:hint="eastAsia"/>
                <w:sz w:val="28"/>
                <w:szCs w:val="28"/>
              </w:rPr>
              <w:t>đ</w:t>
            </w:r>
            <w:r w:rsidRPr="00547E7B">
              <w:rPr>
                <w:sz w:val="28"/>
                <w:szCs w:val="28"/>
              </w:rPr>
              <w:t xml:space="preserve">oàn chuyên trách  </w:t>
            </w:r>
            <w:r w:rsidRPr="00547E7B">
              <w:rPr>
                <w:rFonts w:hint="eastAsia"/>
                <w:sz w:val="28"/>
                <w:szCs w:val="28"/>
              </w:rPr>
              <w:t>đư</w:t>
            </w:r>
            <w:r w:rsidRPr="00547E7B">
              <w:rPr>
                <w:sz w:val="28"/>
                <w:szCs w:val="28"/>
              </w:rPr>
              <w:t xml:space="preserve">ợc </w:t>
            </w:r>
            <w:r w:rsidRPr="00547E7B">
              <w:rPr>
                <w:rFonts w:hint="eastAsia"/>
                <w:sz w:val="28"/>
                <w:szCs w:val="28"/>
              </w:rPr>
              <w:t>đ</w:t>
            </w:r>
            <w:r w:rsidRPr="00547E7B">
              <w:rPr>
                <w:sz w:val="28"/>
                <w:szCs w:val="28"/>
              </w:rPr>
              <w:t>ào tạo, bồi d</w:t>
            </w:r>
            <w:r w:rsidRPr="00547E7B">
              <w:rPr>
                <w:rFonts w:hint="eastAsia"/>
                <w:sz w:val="28"/>
                <w:szCs w:val="28"/>
              </w:rPr>
              <w:t>ư</w:t>
            </w:r>
            <w:r w:rsidRPr="00547E7B">
              <w:rPr>
                <w:sz w:val="28"/>
                <w:szCs w:val="28"/>
              </w:rPr>
              <w:t>ỡng, tập huấn</w:t>
            </w:r>
          </w:p>
        </w:tc>
        <w:tc>
          <w:tcPr>
            <w:tcW w:w="1134" w:type="dxa"/>
            <w:shd w:val="clear" w:color="auto" w:fill="D9D9D9"/>
            <w:vAlign w:val="center"/>
          </w:tcPr>
          <w:p w:rsidR="007A287A" w:rsidRPr="00547E7B" w:rsidRDefault="007A287A" w:rsidP="000B7CFD">
            <w:pPr>
              <w:rPr>
                <w:szCs w:val="28"/>
              </w:rPr>
            </w:pPr>
            <w:r w:rsidRPr="00547E7B">
              <w:rPr>
                <w:sz w:val="28"/>
                <w:szCs w:val="28"/>
              </w:rPr>
              <w:t>người</w:t>
            </w:r>
          </w:p>
        </w:tc>
        <w:tc>
          <w:tcPr>
            <w:tcW w:w="851" w:type="dxa"/>
            <w:gridSpan w:val="3"/>
            <w:shd w:val="clear" w:color="auto" w:fill="D9D9D9"/>
            <w:vAlign w:val="center"/>
          </w:tcPr>
          <w:p w:rsidR="007A287A" w:rsidRPr="00092F32" w:rsidRDefault="00980809" w:rsidP="000B7CFD">
            <w:pPr>
              <w:rPr>
                <w:szCs w:val="28"/>
              </w:rPr>
            </w:pPr>
            <w:r>
              <w:rPr>
                <w:szCs w:val="28"/>
              </w:rPr>
              <w:t>71</w:t>
            </w:r>
          </w:p>
        </w:tc>
        <w:tc>
          <w:tcPr>
            <w:tcW w:w="1559" w:type="dxa"/>
            <w:shd w:val="clear" w:color="auto" w:fill="D9D9D9"/>
            <w:vAlign w:val="center"/>
          </w:tcPr>
          <w:p w:rsidR="007A287A" w:rsidRPr="00092F32"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 xml:space="preserve">         - Trong đó:  Nữ</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092F32" w:rsidRDefault="007A287A" w:rsidP="000B7CFD">
            <w:pPr>
              <w:rPr>
                <w:szCs w:val="28"/>
              </w:rPr>
            </w:pPr>
          </w:p>
        </w:tc>
        <w:tc>
          <w:tcPr>
            <w:tcW w:w="1559" w:type="dxa"/>
            <w:shd w:val="clear" w:color="auto" w:fill="D9D9D9"/>
            <w:vAlign w:val="center"/>
          </w:tcPr>
          <w:p w:rsidR="007A287A" w:rsidRPr="00092F32"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keepNext/>
              <w:widowControl w:val="0"/>
              <w:spacing w:after="60"/>
              <w:outlineLvl w:val="0"/>
              <w:rPr>
                <w:szCs w:val="28"/>
              </w:rPr>
            </w:pPr>
            <w:r w:rsidRPr="00547E7B">
              <w:rPr>
                <w:sz w:val="28"/>
                <w:szCs w:val="28"/>
              </w:rPr>
              <w:t xml:space="preserve">Tổng số cán bộ công </w:t>
            </w:r>
            <w:r w:rsidRPr="00547E7B">
              <w:rPr>
                <w:rFonts w:hint="eastAsia"/>
                <w:sz w:val="28"/>
                <w:szCs w:val="28"/>
              </w:rPr>
              <w:t>đ</w:t>
            </w:r>
            <w:r w:rsidRPr="00547E7B">
              <w:rPr>
                <w:sz w:val="28"/>
                <w:szCs w:val="28"/>
              </w:rPr>
              <w:t xml:space="preserve">oàn không chuyên trách  </w:t>
            </w:r>
            <w:r w:rsidRPr="00547E7B">
              <w:rPr>
                <w:rFonts w:hint="eastAsia"/>
                <w:sz w:val="28"/>
                <w:szCs w:val="28"/>
              </w:rPr>
              <w:t>đư</w:t>
            </w:r>
            <w:r w:rsidRPr="00547E7B">
              <w:rPr>
                <w:sz w:val="28"/>
                <w:szCs w:val="28"/>
              </w:rPr>
              <w:t xml:space="preserve">ợc </w:t>
            </w:r>
            <w:r w:rsidRPr="00547E7B">
              <w:rPr>
                <w:rFonts w:hint="eastAsia"/>
                <w:sz w:val="28"/>
                <w:szCs w:val="28"/>
              </w:rPr>
              <w:t>đ</w:t>
            </w:r>
            <w:r w:rsidRPr="00547E7B">
              <w:rPr>
                <w:sz w:val="28"/>
                <w:szCs w:val="28"/>
              </w:rPr>
              <w:t>ào tạo, bồi d</w:t>
            </w:r>
            <w:r w:rsidRPr="00547E7B">
              <w:rPr>
                <w:rFonts w:hint="eastAsia"/>
                <w:sz w:val="28"/>
                <w:szCs w:val="28"/>
              </w:rPr>
              <w:t>ư</w:t>
            </w:r>
            <w:r w:rsidRPr="00547E7B">
              <w:rPr>
                <w:sz w:val="28"/>
                <w:szCs w:val="28"/>
              </w:rPr>
              <w:t>ỡng, tập huấn</w:t>
            </w:r>
          </w:p>
        </w:tc>
        <w:tc>
          <w:tcPr>
            <w:tcW w:w="1134" w:type="dxa"/>
            <w:shd w:val="clear" w:color="auto" w:fill="D9D9D9"/>
            <w:vAlign w:val="center"/>
          </w:tcPr>
          <w:p w:rsidR="007A287A" w:rsidRPr="00547E7B" w:rsidRDefault="00980809" w:rsidP="000B7CFD">
            <w:pPr>
              <w:rPr>
                <w:szCs w:val="28"/>
              </w:rPr>
            </w:pPr>
            <w:r>
              <w:rPr>
                <w:sz w:val="28"/>
                <w:szCs w:val="28"/>
              </w:rPr>
              <w:t>Lượt người</w:t>
            </w:r>
          </w:p>
        </w:tc>
        <w:tc>
          <w:tcPr>
            <w:tcW w:w="851" w:type="dxa"/>
            <w:gridSpan w:val="3"/>
            <w:shd w:val="clear" w:color="auto" w:fill="D9D9D9"/>
            <w:vAlign w:val="center"/>
          </w:tcPr>
          <w:p w:rsidR="007A287A" w:rsidRPr="00092F32" w:rsidRDefault="00092F32" w:rsidP="000B7CFD">
            <w:pPr>
              <w:rPr>
                <w:szCs w:val="28"/>
              </w:rPr>
            </w:pPr>
            <w:r w:rsidRPr="00092F32">
              <w:rPr>
                <w:szCs w:val="28"/>
              </w:rPr>
              <w:t>3</w:t>
            </w:r>
            <w:r w:rsidR="00980809">
              <w:rPr>
                <w:szCs w:val="28"/>
              </w:rPr>
              <w:t>.288</w:t>
            </w:r>
          </w:p>
        </w:tc>
        <w:tc>
          <w:tcPr>
            <w:tcW w:w="1559" w:type="dxa"/>
            <w:shd w:val="clear" w:color="auto" w:fill="D9D9D9"/>
            <w:vAlign w:val="center"/>
          </w:tcPr>
          <w:p w:rsidR="007A287A" w:rsidRPr="00092F32"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Số cán bộ chủ chốt công đoàn các cấp được bồi dưỡng, tập huấn nội dung về bình đẳng giới, lồng ghép giới</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092F32" w:rsidRDefault="00092F32" w:rsidP="000B7CFD">
            <w:pPr>
              <w:rPr>
                <w:szCs w:val="28"/>
              </w:rPr>
            </w:pPr>
            <w:r w:rsidRPr="00092F32">
              <w:rPr>
                <w:szCs w:val="28"/>
              </w:rPr>
              <w:t>982</w:t>
            </w:r>
          </w:p>
        </w:tc>
        <w:tc>
          <w:tcPr>
            <w:tcW w:w="1559" w:type="dxa"/>
            <w:shd w:val="clear" w:color="auto" w:fill="D9D9D9"/>
            <w:vAlign w:val="center"/>
          </w:tcPr>
          <w:p w:rsidR="007A287A" w:rsidRPr="00092F32"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tabs>
                <w:tab w:val="right" w:pos="539"/>
              </w:tabs>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 xml:space="preserve">      - Tỷ lệ so với tổng số cán bộ công đoàn chủ chốt</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092F32" w:rsidRDefault="007A287A" w:rsidP="000B7CFD">
            <w:pPr>
              <w:rPr>
                <w:szCs w:val="28"/>
              </w:rPr>
            </w:pPr>
          </w:p>
        </w:tc>
        <w:tc>
          <w:tcPr>
            <w:tcW w:w="1559" w:type="dxa"/>
            <w:shd w:val="clear" w:color="auto" w:fill="D9D9D9"/>
            <w:vAlign w:val="center"/>
          </w:tcPr>
          <w:p w:rsidR="007A287A" w:rsidRPr="00092F32"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Số cán bộ nữ công công đoàn cấp trên cơ sở được bồi dưỡng, tập huấn nội dung về bình đẳng giới, lồng ghép giới</w:t>
            </w:r>
          </w:p>
        </w:tc>
        <w:tc>
          <w:tcPr>
            <w:tcW w:w="1134" w:type="dxa"/>
            <w:shd w:val="clear" w:color="auto" w:fill="D9D9D9"/>
            <w:vAlign w:val="center"/>
          </w:tcPr>
          <w:p w:rsidR="007A287A" w:rsidRPr="00547E7B" w:rsidRDefault="007A287A" w:rsidP="000B7CFD">
            <w:pPr>
              <w:rPr>
                <w:szCs w:val="28"/>
              </w:rPr>
            </w:pPr>
            <w:r w:rsidRPr="00547E7B">
              <w:rPr>
                <w:sz w:val="28"/>
                <w:szCs w:val="28"/>
              </w:rPr>
              <w:t>người</w:t>
            </w:r>
          </w:p>
        </w:tc>
        <w:tc>
          <w:tcPr>
            <w:tcW w:w="851" w:type="dxa"/>
            <w:gridSpan w:val="3"/>
            <w:shd w:val="clear" w:color="auto" w:fill="D9D9D9"/>
            <w:vAlign w:val="center"/>
          </w:tcPr>
          <w:p w:rsidR="007A287A" w:rsidRPr="00092F32" w:rsidRDefault="00092F32" w:rsidP="000B7CFD">
            <w:pPr>
              <w:rPr>
                <w:szCs w:val="28"/>
              </w:rPr>
            </w:pPr>
            <w:r w:rsidRPr="00092F32">
              <w:rPr>
                <w:szCs w:val="28"/>
              </w:rPr>
              <w:t>327</w:t>
            </w:r>
          </w:p>
        </w:tc>
        <w:tc>
          <w:tcPr>
            <w:tcW w:w="1559" w:type="dxa"/>
            <w:shd w:val="clear" w:color="auto" w:fill="D9D9D9"/>
            <w:vAlign w:val="center"/>
          </w:tcPr>
          <w:p w:rsidR="007A287A" w:rsidRPr="00092F32" w:rsidRDefault="007A287A" w:rsidP="000B7CFD">
            <w:pPr>
              <w:rPr>
                <w:szCs w:val="28"/>
              </w:rPr>
            </w:pPr>
          </w:p>
        </w:tc>
      </w:tr>
      <w:tr w:rsidR="007A287A" w:rsidRPr="00482341" w:rsidTr="000B7CFD">
        <w:tc>
          <w:tcPr>
            <w:tcW w:w="567" w:type="dxa"/>
            <w:shd w:val="clear" w:color="auto" w:fill="D9D9D9"/>
            <w:vAlign w:val="center"/>
          </w:tcPr>
          <w:p w:rsidR="007A287A" w:rsidRPr="00547E7B" w:rsidRDefault="007A287A" w:rsidP="000B7CFD">
            <w:pPr>
              <w:tabs>
                <w:tab w:val="right" w:pos="539"/>
              </w:tabs>
              <w:rPr>
                <w:i/>
                <w:szCs w:val="28"/>
              </w:rPr>
            </w:pPr>
          </w:p>
        </w:tc>
        <w:tc>
          <w:tcPr>
            <w:tcW w:w="5670" w:type="dxa"/>
            <w:gridSpan w:val="2"/>
            <w:shd w:val="clear" w:color="auto" w:fill="D9D9D9"/>
            <w:vAlign w:val="center"/>
          </w:tcPr>
          <w:p w:rsidR="007A287A" w:rsidRPr="00547E7B" w:rsidRDefault="007A287A" w:rsidP="000B7CFD">
            <w:pPr>
              <w:rPr>
                <w:szCs w:val="28"/>
              </w:rPr>
            </w:pPr>
            <w:r w:rsidRPr="00547E7B">
              <w:rPr>
                <w:sz w:val="28"/>
                <w:szCs w:val="28"/>
              </w:rPr>
              <w:t xml:space="preserve">      - Tỷ lệ so với tổng số cán bộ nữ công công đoàn cấp trên cơ sở</w:t>
            </w:r>
          </w:p>
        </w:tc>
        <w:tc>
          <w:tcPr>
            <w:tcW w:w="1134" w:type="dxa"/>
            <w:shd w:val="clear" w:color="auto" w:fill="D9D9D9"/>
            <w:vAlign w:val="center"/>
          </w:tcPr>
          <w:p w:rsidR="007A287A" w:rsidRPr="00547E7B" w:rsidRDefault="007A287A" w:rsidP="000B7CFD">
            <w:pPr>
              <w:rPr>
                <w:szCs w:val="28"/>
              </w:rPr>
            </w:pPr>
            <w:r w:rsidRPr="00547E7B">
              <w:rPr>
                <w:sz w:val="28"/>
                <w:szCs w:val="28"/>
              </w:rPr>
              <w:t>%</w:t>
            </w:r>
          </w:p>
        </w:tc>
        <w:tc>
          <w:tcPr>
            <w:tcW w:w="851" w:type="dxa"/>
            <w:gridSpan w:val="3"/>
            <w:shd w:val="clear" w:color="auto" w:fill="D9D9D9"/>
            <w:vAlign w:val="center"/>
          </w:tcPr>
          <w:p w:rsidR="007A287A" w:rsidRPr="005B0946" w:rsidRDefault="007A287A" w:rsidP="000B7CFD">
            <w:pPr>
              <w:rPr>
                <w:szCs w:val="28"/>
              </w:rPr>
            </w:pPr>
          </w:p>
        </w:tc>
        <w:tc>
          <w:tcPr>
            <w:tcW w:w="1559" w:type="dxa"/>
            <w:shd w:val="clear" w:color="auto" w:fill="D9D9D9"/>
            <w:vAlign w:val="center"/>
          </w:tcPr>
          <w:p w:rsidR="007A287A" w:rsidRPr="00482341" w:rsidRDefault="007A287A" w:rsidP="000B7CFD">
            <w:pPr>
              <w:rPr>
                <w:i/>
                <w:szCs w:val="28"/>
              </w:rPr>
            </w:pPr>
          </w:p>
        </w:tc>
      </w:tr>
      <w:tr w:rsidR="007A287A" w:rsidRPr="00482341" w:rsidTr="00D26B88">
        <w:trPr>
          <w:cantSplit/>
          <w:trHeight w:hRule="exact" w:val="502"/>
        </w:trPr>
        <w:tc>
          <w:tcPr>
            <w:tcW w:w="567" w:type="dxa"/>
            <w:vAlign w:val="center"/>
          </w:tcPr>
          <w:p w:rsidR="007A287A" w:rsidRPr="00547E7B" w:rsidRDefault="007A287A" w:rsidP="000B7CFD">
            <w:pPr>
              <w:spacing w:before="80" w:after="40"/>
              <w:rPr>
                <w:b/>
                <w:i/>
                <w:szCs w:val="28"/>
              </w:rPr>
            </w:pPr>
          </w:p>
        </w:tc>
        <w:tc>
          <w:tcPr>
            <w:tcW w:w="5670" w:type="dxa"/>
            <w:gridSpan w:val="2"/>
            <w:vAlign w:val="center"/>
          </w:tcPr>
          <w:p w:rsidR="007A287A" w:rsidRPr="00547E7B" w:rsidRDefault="007A287A" w:rsidP="000B7CFD">
            <w:pPr>
              <w:spacing w:before="80" w:after="40"/>
              <w:rPr>
                <w:b/>
                <w:i/>
                <w:szCs w:val="28"/>
              </w:rPr>
            </w:pPr>
            <w:r w:rsidRPr="00547E7B">
              <w:rPr>
                <w:b/>
                <w:i/>
                <w:sz w:val="28"/>
                <w:szCs w:val="28"/>
              </w:rPr>
              <w:t xml:space="preserve">6. Kết quả xếp loại công </w:t>
            </w:r>
            <w:r w:rsidRPr="00547E7B">
              <w:rPr>
                <w:rFonts w:hint="eastAsia"/>
                <w:b/>
                <w:i/>
                <w:sz w:val="28"/>
                <w:szCs w:val="28"/>
              </w:rPr>
              <w:t>đ</w:t>
            </w:r>
            <w:r w:rsidRPr="00547E7B">
              <w:rPr>
                <w:b/>
                <w:i/>
                <w:sz w:val="28"/>
                <w:szCs w:val="28"/>
              </w:rPr>
              <w:t>oàn c</w:t>
            </w:r>
            <w:r w:rsidRPr="00547E7B">
              <w:rPr>
                <w:rFonts w:hint="eastAsia"/>
                <w:b/>
                <w:i/>
                <w:sz w:val="28"/>
                <w:szCs w:val="28"/>
              </w:rPr>
              <w:t>ơ</w:t>
            </w:r>
            <w:r w:rsidRPr="00547E7B">
              <w:rPr>
                <w:b/>
                <w:i/>
                <w:sz w:val="28"/>
                <w:szCs w:val="28"/>
              </w:rPr>
              <w:t xml:space="preserve"> sở vững mạnh</w:t>
            </w:r>
          </w:p>
        </w:tc>
        <w:tc>
          <w:tcPr>
            <w:tcW w:w="1134" w:type="dxa"/>
            <w:vAlign w:val="center"/>
          </w:tcPr>
          <w:p w:rsidR="007A287A" w:rsidRDefault="007A287A" w:rsidP="000B7CFD">
            <w:pPr>
              <w:spacing w:before="80" w:after="40"/>
              <w:rPr>
                <w:b/>
                <w:i/>
                <w:szCs w:val="28"/>
              </w:rPr>
            </w:pPr>
          </w:p>
          <w:p w:rsidR="007A287A" w:rsidRDefault="007A287A" w:rsidP="000B7CFD">
            <w:pPr>
              <w:spacing w:before="80" w:after="40"/>
              <w:rPr>
                <w:b/>
                <w:i/>
                <w:szCs w:val="28"/>
              </w:rPr>
            </w:pPr>
          </w:p>
          <w:p w:rsidR="007A287A" w:rsidRPr="00547E7B" w:rsidRDefault="007A287A" w:rsidP="000B7CFD">
            <w:pPr>
              <w:spacing w:before="80" w:after="40"/>
              <w:rPr>
                <w:b/>
                <w:i/>
                <w:szCs w:val="28"/>
              </w:rPr>
            </w:pPr>
          </w:p>
        </w:tc>
        <w:tc>
          <w:tcPr>
            <w:tcW w:w="851" w:type="dxa"/>
            <w:gridSpan w:val="3"/>
            <w:vAlign w:val="center"/>
          </w:tcPr>
          <w:p w:rsidR="007A287A" w:rsidRPr="00482341" w:rsidRDefault="007A287A" w:rsidP="000B7CFD">
            <w:pPr>
              <w:spacing w:before="80" w:after="40"/>
              <w:rPr>
                <w:i/>
                <w:szCs w:val="28"/>
              </w:rPr>
            </w:pPr>
          </w:p>
        </w:tc>
        <w:tc>
          <w:tcPr>
            <w:tcW w:w="1559" w:type="dxa"/>
            <w:vAlign w:val="center"/>
          </w:tcPr>
          <w:p w:rsidR="007A287A" w:rsidRPr="00482341" w:rsidRDefault="007A287A" w:rsidP="000B7CFD">
            <w:pPr>
              <w:spacing w:before="80" w:after="40"/>
              <w:rPr>
                <w:i/>
                <w:szCs w:val="28"/>
              </w:rPr>
            </w:pPr>
          </w:p>
        </w:tc>
      </w:tr>
      <w:tr w:rsidR="007A287A" w:rsidRPr="00482341" w:rsidTr="000B7CFD">
        <w:tc>
          <w:tcPr>
            <w:tcW w:w="567" w:type="dxa"/>
            <w:shd w:val="clear" w:color="auto" w:fill="D9D9D9"/>
            <w:vAlign w:val="center"/>
          </w:tcPr>
          <w:p w:rsidR="007A287A" w:rsidRPr="00547E7B" w:rsidRDefault="007A287A" w:rsidP="000B7CFD">
            <w:pPr>
              <w:keepNext/>
              <w:widowControl w:val="0"/>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b/>
                <w:szCs w:val="28"/>
              </w:rPr>
            </w:pPr>
            <w:r w:rsidRPr="00547E7B">
              <w:rPr>
                <w:sz w:val="28"/>
                <w:szCs w:val="28"/>
              </w:rPr>
              <w:t>Tỷ lệ công đoàn cơ sở các c</w:t>
            </w:r>
            <w:r w:rsidRPr="00547E7B">
              <w:rPr>
                <w:rFonts w:hint="eastAsia"/>
                <w:sz w:val="28"/>
                <w:szCs w:val="28"/>
              </w:rPr>
              <w:t>ơ</w:t>
            </w:r>
            <w:r w:rsidRPr="00547E7B">
              <w:rPr>
                <w:sz w:val="28"/>
                <w:szCs w:val="28"/>
              </w:rPr>
              <w:t xml:space="preserve"> quan hành chính, </w:t>
            </w:r>
            <w:r w:rsidRPr="00547E7B">
              <w:rPr>
                <w:rFonts w:hint="eastAsia"/>
                <w:sz w:val="28"/>
                <w:szCs w:val="28"/>
              </w:rPr>
              <w:t>đơ</w:t>
            </w:r>
            <w:r w:rsidRPr="00547E7B">
              <w:rPr>
                <w:sz w:val="28"/>
                <w:szCs w:val="28"/>
              </w:rPr>
              <w:t xml:space="preserve">n vị sự nghiệp và doanh nghiệp nhà nước </w:t>
            </w:r>
            <w:r w:rsidRPr="00547E7B">
              <w:rPr>
                <w:rFonts w:hint="eastAsia"/>
                <w:sz w:val="28"/>
                <w:szCs w:val="28"/>
              </w:rPr>
              <w:t>đ</w:t>
            </w:r>
            <w:r w:rsidRPr="00547E7B">
              <w:rPr>
                <w:sz w:val="28"/>
                <w:szCs w:val="28"/>
              </w:rPr>
              <w:t xml:space="preserve">ạt tiêu chuẩn “Công </w:t>
            </w:r>
            <w:r w:rsidRPr="00547E7B">
              <w:rPr>
                <w:rFonts w:hint="eastAsia"/>
                <w:sz w:val="28"/>
                <w:szCs w:val="28"/>
              </w:rPr>
              <w:t>đ</w:t>
            </w:r>
            <w:r w:rsidRPr="00547E7B">
              <w:rPr>
                <w:sz w:val="28"/>
                <w:szCs w:val="28"/>
              </w:rPr>
              <w:t>oàn c</w:t>
            </w:r>
            <w:r w:rsidRPr="00547E7B">
              <w:rPr>
                <w:rFonts w:hint="eastAsia"/>
                <w:sz w:val="28"/>
                <w:szCs w:val="28"/>
              </w:rPr>
              <w:t>ơ</w:t>
            </w:r>
            <w:r w:rsidRPr="00547E7B">
              <w:rPr>
                <w:sz w:val="28"/>
                <w:szCs w:val="28"/>
              </w:rPr>
              <w:t xml:space="preserve"> sở vững mạnh”</w:t>
            </w:r>
          </w:p>
        </w:tc>
        <w:tc>
          <w:tcPr>
            <w:tcW w:w="1134" w:type="dxa"/>
            <w:shd w:val="clear" w:color="auto" w:fill="D9D9D9"/>
            <w:vAlign w:val="center"/>
          </w:tcPr>
          <w:p w:rsidR="007A287A" w:rsidRPr="00547E7B" w:rsidRDefault="007A287A" w:rsidP="000B7CFD">
            <w:pPr>
              <w:keepNext/>
              <w:widowControl w:val="0"/>
              <w:rPr>
                <w:szCs w:val="28"/>
              </w:rPr>
            </w:pPr>
            <w:r w:rsidRPr="00547E7B">
              <w:rPr>
                <w:sz w:val="28"/>
                <w:szCs w:val="28"/>
              </w:rPr>
              <w:t>%</w:t>
            </w:r>
          </w:p>
        </w:tc>
        <w:tc>
          <w:tcPr>
            <w:tcW w:w="851" w:type="dxa"/>
            <w:gridSpan w:val="3"/>
            <w:shd w:val="clear" w:color="auto" w:fill="D9D9D9"/>
            <w:vAlign w:val="center"/>
          </w:tcPr>
          <w:p w:rsidR="007A287A" w:rsidRPr="00482341" w:rsidRDefault="007A287A" w:rsidP="000B7CFD">
            <w:pPr>
              <w:keepNext/>
              <w:widowControl w:val="0"/>
              <w:rPr>
                <w:i/>
                <w:szCs w:val="28"/>
              </w:rPr>
            </w:pPr>
          </w:p>
        </w:tc>
        <w:tc>
          <w:tcPr>
            <w:tcW w:w="1559" w:type="dxa"/>
            <w:shd w:val="clear" w:color="auto" w:fill="D9D9D9"/>
            <w:vAlign w:val="center"/>
          </w:tcPr>
          <w:p w:rsidR="007A287A" w:rsidRPr="00482341" w:rsidRDefault="007A287A" w:rsidP="000B7CFD">
            <w:pPr>
              <w:rPr>
                <w:i/>
                <w:szCs w:val="28"/>
              </w:rPr>
            </w:pPr>
          </w:p>
        </w:tc>
      </w:tr>
      <w:tr w:rsidR="007A287A" w:rsidRPr="00482341" w:rsidTr="000B7CFD">
        <w:tc>
          <w:tcPr>
            <w:tcW w:w="567" w:type="dxa"/>
            <w:shd w:val="clear" w:color="auto" w:fill="D9D9D9"/>
            <w:vAlign w:val="center"/>
          </w:tcPr>
          <w:p w:rsidR="007A287A" w:rsidRPr="00547E7B" w:rsidRDefault="007A287A" w:rsidP="000B7CFD">
            <w:pPr>
              <w:keepNext/>
              <w:widowControl w:val="0"/>
              <w:numPr>
                <w:ilvl w:val="0"/>
                <w:numId w:val="4"/>
              </w:numPr>
              <w:tabs>
                <w:tab w:val="right" w:pos="539"/>
              </w:tabs>
              <w:ind w:left="0" w:firstLine="0"/>
              <w:rPr>
                <w:i/>
                <w:szCs w:val="28"/>
              </w:rPr>
            </w:pPr>
          </w:p>
        </w:tc>
        <w:tc>
          <w:tcPr>
            <w:tcW w:w="5670" w:type="dxa"/>
            <w:gridSpan w:val="2"/>
            <w:shd w:val="clear" w:color="auto" w:fill="D9D9D9"/>
            <w:vAlign w:val="center"/>
          </w:tcPr>
          <w:p w:rsidR="007A287A" w:rsidRPr="00547E7B" w:rsidRDefault="007A287A" w:rsidP="000B7CFD">
            <w:pPr>
              <w:rPr>
                <w:b/>
                <w:szCs w:val="28"/>
              </w:rPr>
            </w:pPr>
            <w:r w:rsidRPr="00547E7B">
              <w:rPr>
                <w:sz w:val="28"/>
                <w:szCs w:val="28"/>
              </w:rPr>
              <w:t xml:space="preserve">Tỷ lệ công đoàn cơ sở khu vực ngoài nhà nước và doanh nghiệp có vốn </w:t>
            </w:r>
            <w:r w:rsidRPr="00547E7B">
              <w:rPr>
                <w:rFonts w:hint="eastAsia"/>
                <w:sz w:val="28"/>
                <w:szCs w:val="28"/>
              </w:rPr>
              <w:t>đ</w:t>
            </w:r>
            <w:r w:rsidRPr="00547E7B">
              <w:rPr>
                <w:sz w:val="28"/>
                <w:szCs w:val="28"/>
              </w:rPr>
              <w:t>ầu t</w:t>
            </w:r>
            <w:r w:rsidRPr="00547E7B">
              <w:rPr>
                <w:rFonts w:hint="eastAsia"/>
                <w:sz w:val="28"/>
                <w:szCs w:val="28"/>
              </w:rPr>
              <w:t>ư</w:t>
            </w:r>
            <w:r w:rsidRPr="00547E7B">
              <w:rPr>
                <w:sz w:val="28"/>
                <w:szCs w:val="28"/>
              </w:rPr>
              <w:t xml:space="preserve"> n</w:t>
            </w:r>
            <w:r w:rsidRPr="00547E7B">
              <w:rPr>
                <w:rFonts w:hint="eastAsia"/>
                <w:sz w:val="28"/>
                <w:szCs w:val="28"/>
              </w:rPr>
              <w:t>ư</w:t>
            </w:r>
            <w:r w:rsidRPr="00547E7B">
              <w:rPr>
                <w:sz w:val="28"/>
                <w:szCs w:val="28"/>
              </w:rPr>
              <w:t xml:space="preserve">ớc ngoài </w:t>
            </w:r>
            <w:r w:rsidRPr="00547E7B">
              <w:rPr>
                <w:rFonts w:hint="eastAsia"/>
                <w:sz w:val="28"/>
                <w:szCs w:val="28"/>
              </w:rPr>
              <w:t>đ</w:t>
            </w:r>
            <w:r w:rsidRPr="00547E7B">
              <w:rPr>
                <w:sz w:val="28"/>
                <w:szCs w:val="28"/>
              </w:rPr>
              <w:t xml:space="preserve">ạt tiêu chuẩn “Công </w:t>
            </w:r>
            <w:r w:rsidRPr="00547E7B">
              <w:rPr>
                <w:rFonts w:hint="eastAsia"/>
                <w:sz w:val="28"/>
                <w:szCs w:val="28"/>
              </w:rPr>
              <w:t>đ</w:t>
            </w:r>
            <w:r w:rsidRPr="00547E7B">
              <w:rPr>
                <w:sz w:val="28"/>
                <w:szCs w:val="28"/>
              </w:rPr>
              <w:t>oàn c</w:t>
            </w:r>
            <w:r w:rsidRPr="00547E7B">
              <w:rPr>
                <w:rFonts w:hint="eastAsia"/>
                <w:sz w:val="28"/>
                <w:szCs w:val="28"/>
              </w:rPr>
              <w:t>ơ</w:t>
            </w:r>
            <w:r w:rsidRPr="00547E7B">
              <w:rPr>
                <w:sz w:val="28"/>
                <w:szCs w:val="28"/>
              </w:rPr>
              <w:t xml:space="preserve"> sở vững mạnh”</w:t>
            </w:r>
          </w:p>
        </w:tc>
        <w:tc>
          <w:tcPr>
            <w:tcW w:w="1134" w:type="dxa"/>
            <w:shd w:val="clear" w:color="auto" w:fill="D9D9D9"/>
            <w:vAlign w:val="center"/>
          </w:tcPr>
          <w:p w:rsidR="007A287A" w:rsidRPr="00547E7B" w:rsidRDefault="007A287A" w:rsidP="000B7CFD">
            <w:pPr>
              <w:keepNext/>
              <w:widowControl w:val="0"/>
              <w:rPr>
                <w:szCs w:val="28"/>
              </w:rPr>
            </w:pPr>
            <w:r w:rsidRPr="00547E7B">
              <w:rPr>
                <w:sz w:val="28"/>
                <w:szCs w:val="28"/>
              </w:rPr>
              <w:t>“</w:t>
            </w:r>
          </w:p>
        </w:tc>
        <w:tc>
          <w:tcPr>
            <w:tcW w:w="851" w:type="dxa"/>
            <w:gridSpan w:val="3"/>
            <w:shd w:val="clear" w:color="auto" w:fill="D9D9D9"/>
            <w:vAlign w:val="center"/>
          </w:tcPr>
          <w:p w:rsidR="007A287A" w:rsidRPr="00A137AF" w:rsidRDefault="007A287A" w:rsidP="000B7CFD">
            <w:pPr>
              <w:keepNext/>
              <w:widowControl w:val="0"/>
              <w:rPr>
                <w:szCs w:val="28"/>
              </w:rPr>
            </w:pPr>
          </w:p>
        </w:tc>
        <w:tc>
          <w:tcPr>
            <w:tcW w:w="1559" w:type="dxa"/>
            <w:shd w:val="clear" w:color="auto" w:fill="D9D9D9"/>
            <w:vAlign w:val="center"/>
          </w:tcPr>
          <w:p w:rsidR="007A287A" w:rsidRPr="00482341" w:rsidRDefault="007A287A" w:rsidP="000B7CFD">
            <w:pPr>
              <w:rPr>
                <w:i/>
                <w:szCs w:val="28"/>
              </w:rPr>
            </w:pPr>
          </w:p>
        </w:tc>
      </w:tr>
      <w:tr w:rsidR="007A287A" w:rsidRPr="00547E7B" w:rsidTr="000B7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567" w:type="dxa"/>
          <w:wAfter w:w="6009" w:type="dxa"/>
        </w:trPr>
        <w:tc>
          <w:tcPr>
            <w:tcW w:w="3205" w:type="dxa"/>
          </w:tcPr>
          <w:p w:rsidR="007A287A" w:rsidRPr="00547E7B" w:rsidRDefault="007A287A" w:rsidP="000B7CFD">
            <w:pPr>
              <w:rPr>
                <w:b/>
                <w:szCs w:val="28"/>
              </w:rPr>
            </w:pPr>
          </w:p>
        </w:tc>
      </w:tr>
      <w:tr w:rsidR="007A287A" w:rsidRPr="00547E7B" w:rsidTr="000B7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567" w:type="dxa"/>
          <w:wAfter w:w="6009" w:type="dxa"/>
        </w:trPr>
        <w:tc>
          <w:tcPr>
            <w:tcW w:w="3205" w:type="dxa"/>
          </w:tcPr>
          <w:p w:rsidR="007A287A" w:rsidRPr="00547E7B" w:rsidRDefault="007A287A" w:rsidP="000B7CFD">
            <w:pPr>
              <w:rPr>
                <w:b/>
                <w:szCs w:val="28"/>
              </w:rPr>
            </w:pPr>
          </w:p>
        </w:tc>
      </w:tr>
    </w:tbl>
    <w:p w:rsidR="007A287A" w:rsidRDefault="007A287A" w:rsidP="007A287A"/>
    <w:p w:rsidR="007A287A" w:rsidRDefault="007A287A" w:rsidP="007A287A"/>
    <w:p w:rsidR="00EA012B" w:rsidRDefault="00EA012B"/>
    <w:sectPr w:rsidR="00EA012B" w:rsidSect="000B7CFD">
      <w:footerReference w:type="default" r:id="rId9"/>
      <w:pgSz w:w="11906" w:h="16838" w:code="9"/>
      <w:pgMar w:top="851" w:right="851" w:bottom="851" w:left="1418" w:header="72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7E" w:rsidRDefault="00B0677E" w:rsidP="004A7313">
      <w:r>
        <w:separator/>
      </w:r>
    </w:p>
  </w:endnote>
  <w:endnote w:type="continuationSeparator" w:id="0">
    <w:p w:rsidR="00B0677E" w:rsidRDefault="00B0677E" w:rsidP="004A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ource Sans Pro,Georg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06290"/>
      <w:docPartObj>
        <w:docPartGallery w:val="Page Numbers (Bottom of Page)"/>
        <w:docPartUnique/>
      </w:docPartObj>
    </w:sdtPr>
    <w:sdtEndPr/>
    <w:sdtContent>
      <w:p w:rsidR="009D185B" w:rsidRDefault="009D185B">
        <w:pPr>
          <w:pStyle w:val="Footer"/>
          <w:jc w:val="right"/>
        </w:pPr>
        <w:r>
          <w:fldChar w:fldCharType="begin"/>
        </w:r>
        <w:r>
          <w:instrText xml:space="preserve"> PAGE   \* MERGEFORMAT </w:instrText>
        </w:r>
        <w:r>
          <w:fldChar w:fldCharType="separate"/>
        </w:r>
        <w:r w:rsidR="00034147">
          <w:rPr>
            <w:noProof/>
          </w:rPr>
          <w:t>18</w:t>
        </w:r>
        <w:r>
          <w:rPr>
            <w:noProof/>
          </w:rPr>
          <w:fldChar w:fldCharType="end"/>
        </w:r>
      </w:p>
    </w:sdtContent>
  </w:sdt>
  <w:p w:rsidR="009D185B" w:rsidRDefault="009D1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7E" w:rsidRDefault="00B0677E" w:rsidP="004A7313">
      <w:r>
        <w:separator/>
      </w:r>
    </w:p>
  </w:footnote>
  <w:footnote w:type="continuationSeparator" w:id="0">
    <w:p w:rsidR="00B0677E" w:rsidRDefault="00B0677E" w:rsidP="004A7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6D23"/>
    <w:multiLevelType w:val="hybridMultilevel"/>
    <w:tmpl w:val="014AB10C"/>
    <w:lvl w:ilvl="0" w:tplc="0A28D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A15C5D"/>
    <w:multiLevelType w:val="singleLevel"/>
    <w:tmpl w:val="3CCE3D28"/>
    <w:lvl w:ilvl="0">
      <w:start w:val="2"/>
      <w:numFmt w:val="bullet"/>
      <w:lvlText w:val="-"/>
      <w:lvlJc w:val="left"/>
      <w:pPr>
        <w:tabs>
          <w:tab w:val="num" w:pos="1905"/>
        </w:tabs>
        <w:ind w:left="1905" w:hanging="360"/>
      </w:pPr>
      <w:rPr>
        <w:rFonts w:ascii="Times New Roman" w:hAnsi="Times New Roman" w:hint="default"/>
      </w:rPr>
    </w:lvl>
  </w:abstractNum>
  <w:abstractNum w:abstractNumId="2">
    <w:nsid w:val="1DC71387"/>
    <w:multiLevelType w:val="hybridMultilevel"/>
    <w:tmpl w:val="17FC80BE"/>
    <w:lvl w:ilvl="0" w:tplc="72DCCD3C">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140A0"/>
    <w:multiLevelType w:val="singleLevel"/>
    <w:tmpl w:val="0409000F"/>
    <w:lvl w:ilvl="0">
      <w:start w:val="1"/>
      <w:numFmt w:val="decimal"/>
      <w:lvlText w:val="%1."/>
      <w:lvlJc w:val="left"/>
      <w:pPr>
        <w:ind w:left="644" w:hanging="360"/>
      </w:pPr>
    </w:lvl>
  </w:abstractNum>
  <w:abstractNum w:abstractNumId="4">
    <w:nsid w:val="2AC619B8"/>
    <w:multiLevelType w:val="singleLevel"/>
    <w:tmpl w:val="0409000F"/>
    <w:lvl w:ilvl="0">
      <w:start w:val="1"/>
      <w:numFmt w:val="decimal"/>
      <w:lvlText w:val="%1."/>
      <w:lvlJc w:val="left"/>
      <w:pPr>
        <w:tabs>
          <w:tab w:val="num" w:pos="360"/>
        </w:tabs>
        <w:ind w:left="360" w:hanging="360"/>
      </w:pPr>
    </w:lvl>
  </w:abstractNum>
  <w:abstractNum w:abstractNumId="5">
    <w:nsid w:val="2D7474DB"/>
    <w:multiLevelType w:val="hybridMultilevel"/>
    <w:tmpl w:val="8C9A609A"/>
    <w:lvl w:ilvl="0" w:tplc="5D5289EC">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F02EF8"/>
    <w:multiLevelType w:val="hybridMultilevel"/>
    <w:tmpl w:val="748CB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12A4370"/>
    <w:multiLevelType w:val="hybridMultilevel"/>
    <w:tmpl w:val="7274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85837"/>
    <w:multiLevelType w:val="singleLevel"/>
    <w:tmpl w:val="0409000F"/>
    <w:lvl w:ilvl="0">
      <w:start w:val="1"/>
      <w:numFmt w:val="decimal"/>
      <w:lvlText w:val="%1."/>
      <w:lvlJc w:val="left"/>
      <w:pPr>
        <w:tabs>
          <w:tab w:val="num" w:pos="360"/>
        </w:tabs>
        <w:ind w:left="360" w:hanging="360"/>
      </w:pPr>
    </w:lvl>
  </w:abstractNum>
  <w:abstractNum w:abstractNumId="9">
    <w:nsid w:val="7E43159C"/>
    <w:multiLevelType w:val="hybridMultilevel"/>
    <w:tmpl w:val="31FE3E8C"/>
    <w:lvl w:ilvl="0" w:tplc="4E74142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6"/>
  </w:num>
  <w:num w:numId="6">
    <w:abstractNumId w:val="0"/>
  </w:num>
  <w:num w:numId="7">
    <w:abstractNumId w:val="5"/>
  </w:num>
  <w:num w:numId="8">
    <w:abstractNumId w:val="3"/>
    <w:lvlOverride w:ilvl="0">
      <w:startOverride w:val="1"/>
    </w:lvlOverride>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287A"/>
    <w:rsid w:val="00034147"/>
    <w:rsid w:val="000359A6"/>
    <w:rsid w:val="000745B6"/>
    <w:rsid w:val="00092F32"/>
    <w:rsid w:val="000B7CFD"/>
    <w:rsid w:val="000C444D"/>
    <w:rsid w:val="000E5C95"/>
    <w:rsid w:val="000F0125"/>
    <w:rsid w:val="001107AE"/>
    <w:rsid w:val="00125D61"/>
    <w:rsid w:val="00126031"/>
    <w:rsid w:val="001A33B0"/>
    <w:rsid w:val="001B101D"/>
    <w:rsid w:val="001C0962"/>
    <w:rsid w:val="001E52DE"/>
    <w:rsid w:val="00231119"/>
    <w:rsid w:val="002E5843"/>
    <w:rsid w:val="00340A8C"/>
    <w:rsid w:val="00341B39"/>
    <w:rsid w:val="00440D75"/>
    <w:rsid w:val="004438C0"/>
    <w:rsid w:val="004944E2"/>
    <w:rsid w:val="004A7313"/>
    <w:rsid w:val="004B6610"/>
    <w:rsid w:val="005163E3"/>
    <w:rsid w:val="005247FB"/>
    <w:rsid w:val="005A2DDF"/>
    <w:rsid w:val="007276B4"/>
    <w:rsid w:val="00744256"/>
    <w:rsid w:val="007A287A"/>
    <w:rsid w:val="007B30EC"/>
    <w:rsid w:val="00850673"/>
    <w:rsid w:val="009738F9"/>
    <w:rsid w:val="00980809"/>
    <w:rsid w:val="009D185B"/>
    <w:rsid w:val="009F3BAD"/>
    <w:rsid w:val="00A24D68"/>
    <w:rsid w:val="00A47861"/>
    <w:rsid w:val="00A51700"/>
    <w:rsid w:val="00B0677E"/>
    <w:rsid w:val="00BF3C69"/>
    <w:rsid w:val="00C17368"/>
    <w:rsid w:val="00CF2DB4"/>
    <w:rsid w:val="00D11081"/>
    <w:rsid w:val="00D170B5"/>
    <w:rsid w:val="00D26B88"/>
    <w:rsid w:val="00D27354"/>
    <w:rsid w:val="00D66844"/>
    <w:rsid w:val="00D8018F"/>
    <w:rsid w:val="00D83369"/>
    <w:rsid w:val="00E303A4"/>
    <w:rsid w:val="00E658CB"/>
    <w:rsid w:val="00E748F8"/>
    <w:rsid w:val="00EA012B"/>
    <w:rsid w:val="00EE5E85"/>
    <w:rsid w:val="00F207F4"/>
    <w:rsid w:val="00FC33CD"/>
    <w:rsid w:val="00FE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287A"/>
    <w:pPr>
      <w:keepNext/>
      <w:spacing w:line="288" w:lineRule="auto"/>
      <w:ind w:left="5040" w:firstLine="720"/>
      <w:jc w:val="both"/>
      <w:outlineLvl w:val="0"/>
    </w:pPr>
    <w:rPr>
      <w:rFonts w:ascii=".VnTimeH" w:hAnsi=".VnTimeH"/>
      <w:b/>
      <w:sz w:val="28"/>
      <w:szCs w:val="20"/>
    </w:rPr>
  </w:style>
  <w:style w:type="paragraph" w:styleId="Heading2">
    <w:name w:val="heading 2"/>
    <w:basedOn w:val="Normal"/>
    <w:next w:val="Normal"/>
    <w:link w:val="Heading2Char"/>
    <w:unhideWhenUsed/>
    <w:qFormat/>
    <w:rsid w:val="007A287A"/>
    <w:pPr>
      <w:keepNext/>
      <w:jc w:val="right"/>
      <w:outlineLvl w:val="1"/>
    </w:pPr>
    <w:rPr>
      <w:rFonts w:ascii=".VnTime" w:hAnsi=".VnTime"/>
      <w:i/>
      <w:sz w:val="28"/>
      <w:szCs w:val="20"/>
    </w:rPr>
  </w:style>
  <w:style w:type="paragraph" w:styleId="Heading3">
    <w:name w:val="heading 3"/>
    <w:basedOn w:val="Normal"/>
    <w:next w:val="Normal"/>
    <w:link w:val="Heading3Char"/>
    <w:unhideWhenUsed/>
    <w:qFormat/>
    <w:rsid w:val="007A287A"/>
    <w:pPr>
      <w:keepNext/>
      <w:spacing w:line="288" w:lineRule="auto"/>
      <w:jc w:val="both"/>
      <w:outlineLvl w:val="2"/>
    </w:pPr>
    <w:rPr>
      <w:rFonts w:ascii=".VnTimeH" w:hAnsi=".VnTimeH"/>
      <w:b/>
      <w:bCs/>
    </w:rPr>
  </w:style>
  <w:style w:type="paragraph" w:styleId="Heading4">
    <w:name w:val="heading 4"/>
    <w:basedOn w:val="Normal"/>
    <w:next w:val="Normal"/>
    <w:link w:val="Heading4Char"/>
    <w:qFormat/>
    <w:rsid w:val="007A287A"/>
    <w:pPr>
      <w:keepNext/>
      <w:spacing w:line="336" w:lineRule="auto"/>
      <w:outlineLvl w:val="3"/>
    </w:pPr>
    <w:rPr>
      <w:rFonts w:ascii=".VnTime" w:hAnsi=".VnTime"/>
      <w:b/>
      <w:bCs/>
      <w:sz w:val="26"/>
    </w:rPr>
  </w:style>
  <w:style w:type="paragraph" w:styleId="Heading5">
    <w:name w:val="heading 5"/>
    <w:basedOn w:val="Normal"/>
    <w:next w:val="Normal"/>
    <w:link w:val="Heading5Char"/>
    <w:qFormat/>
    <w:rsid w:val="007A287A"/>
    <w:pPr>
      <w:keepNext/>
      <w:jc w:val="center"/>
      <w:outlineLvl w:val="4"/>
    </w:pPr>
    <w:rPr>
      <w:rFonts w:ascii=".VnArial Narrow" w:hAnsi=".VnArial Narrow"/>
      <w:b/>
      <w:sz w:val="28"/>
      <w:szCs w:val="20"/>
      <w:lang w:eastAsia="zh-CN"/>
    </w:rPr>
  </w:style>
  <w:style w:type="paragraph" w:styleId="Heading6">
    <w:name w:val="heading 6"/>
    <w:basedOn w:val="Normal"/>
    <w:next w:val="Normal"/>
    <w:link w:val="Heading6Char"/>
    <w:qFormat/>
    <w:rsid w:val="007A287A"/>
    <w:pPr>
      <w:keepNext/>
      <w:ind w:left="2880"/>
      <w:outlineLvl w:val="5"/>
    </w:pPr>
    <w:rPr>
      <w:rFonts w:ascii=".VnArial Narrow" w:hAnsi=".VnArial Narrow"/>
      <w:szCs w:val="20"/>
      <w:lang w:eastAsia="zh-CN"/>
    </w:rPr>
  </w:style>
  <w:style w:type="paragraph" w:styleId="Heading7">
    <w:name w:val="heading 7"/>
    <w:basedOn w:val="Normal"/>
    <w:next w:val="Normal"/>
    <w:link w:val="Heading7Char"/>
    <w:qFormat/>
    <w:rsid w:val="007A287A"/>
    <w:pPr>
      <w:keepNext/>
      <w:outlineLvl w:val="6"/>
    </w:pPr>
    <w:rPr>
      <w:rFonts w:ascii=".VnTime" w:hAnsi=".VnTime"/>
      <w:b/>
      <w:i/>
      <w:szCs w:val="20"/>
      <w:lang w:eastAsia="zh-CN"/>
    </w:rPr>
  </w:style>
  <w:style w:type="paragraph" w:styleId="Heading8">
    <w:name w:val="heading 8"/>
    <w:basedOn w:val="Normal"/>
    <w:next w:val="Normal"/>
    <w:link w:val="Heading8Char"/>
    <w:qFormat/>
    <w:rsid w:val="007A287A"/>
    <w:pPr>
      <w:keepNext/>
      <w:jc w:val="center"/>
      <w:outlineLvl w:val="7"/>
    </w:pPr>
    <w:rPr>
      <w:i/>
      <w:sz w:val="32"/>
      <w:szCs w:val="20"/>
      <w:lang w:eastAsia="zh-CN"/>
    </w:rPr>
  </w:style>
  <w:style w:type="paragraph" w:styleId="Heading9">
    <w:name w:val="heading 9"/>
    <w:basedOn w:val="Normal"/>
    <w:next w:val="Normal"/>
    <w:link w:val="Heading9Char"/>
    <w:qFormat/>
    <w:rsid w:val="007A287A"/>
    <w:pPr>
      <w:keepNext/>
      <w:jc w:val="center"/>
      <w:outlineLvl w:val="8"/>
    </w:pPr>
    <w:rPr>
      <w:rFonts w:ascii=".VnArialH" w:hAnsi=".VnArialH"/>
      <w:b/>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87A"/>
    <w:rPr>
      <w:rFonts w:ascii=".VnTimeH" w:eastAsia="Times New Roman" w:hAnsi=".VnTimeH" w:cs="Times New Roman"/>
      <w:b/>
      <w:sz w:val="28"/>
      <w:szCs w:val="20"/>
    </w:rPr>
  </w:style>
  <w:style w:type="character" w:customStyle="1" w:styleId="Heading2Char">
    <w:name w:val="Heading 2 Char"/>
    <w:basedOn w:val="DefaultParagraphFont"/>
    <w:link w:val="Heading2"/>
    <w:rsid w:val="007A287A"/>
    <w:rPr>
      <w:rFonts w:ascii=".VnTime" w:eastAsia="Times New Roman" w:hAnsi=".VnTime" w:cs="Times New Roman"/>
      <w:i/>
      <w:sz w:val="28"/>
      <w:szCs w:val="20"/>
    </w:rPr>
  </w:style>
  <w:style w:type="character" w:customStyle="1" w:styleId="Heading3Char">
    <w:name w:val="Heading 3 Char"/>
    <w:basedOn w:val="DefaultParagraphFont"/>
    <w:link w:val="Heading3"/>
    <w:rsid w:val="007A287A"/>
    <w:rPr>
      <w:rFonts w:ascii=".VnTimeH" w:eastAsia="Times New Roman" w:hAnsi=".VnTimeH" w:cs="Times New Roman"/>
      <w:b/>
      <w:bCs/>
      <w:sz w:val="24"/>
      <w:szCs w:val="24"/>
    </w:rPr>
  </w:style>
  <w:style w:type="character" w:customStyle="1" w:styleId="Heading4Char">
    <w:name w:val="Heading 4 Char"/>
    <w:basedOn w:val="DefaultParagraphFont"/>
    <w:link w:val="Heading4"/>
    <w:rsid w:val="007A287A"/>
    <w:rPr>
      <w:rFonts w:ascii=".VnTime" w:eastAsia="Times New Roman" w:hAnsi=".VnTime" w:cs="Times New Roman"/>
      <w:b/>
      <w:bCs/>
      <w:sz w:val="26"/>
      <w:szCs w:val="24"/>
    </w:rPr>
  </w:style>
  <w:style w:type="character" w:customStyle="1" w:styleId="Heading5Char">
    <w:name w:val="Heading 5 Char"/>
    <w:basedOn w:val="DefaultParagraphFont"/>
    <w:link w:val="Heading5"/>
    <w:rsid w:val="007A287A"/>
    <w:rPr>
      <w:rFonts w:ascii=".VnArial Narrow" w:eastAsia="Times New Roman" w:hAnsi=".VnArial Narrow" w:cs="Times New Roman"/>
      <w:b/>
      <w:sz w:val="28"/>
      <w:szCs w:val="20"/>
      <w:lang w:eastAsia="zh-CN"/>
    </w:rPr>
  </w:style>
  <w:style w:type="character" w:customStyle="1" w:styleId="Heading6Char">
    <w:name w:val="Heading 6 Char"/>
    <w:basedOn w:val="DefaultParagraphFont"/>
    <w:link w:val="Heading6"/>
    <w:rsid w:val="007A287A"/>
    <w:rPr>
      <w:rFonts w:ascii=".VnArial Narrow" w:eastAsia="Times New Roman" w:hAnsi=".VnArial Narrow" w:cs="Times New Roman"/>
      <w:sz w:val="24"/>
      <w:szCs w:val="20"/>
      <w:lang w:eastAsia="zh-CN"/>
    </w:rPr>
  </w:style>
  <w:style w:type="character" w:customStyle="1" w:styleId="Heading7Char">
    <w:name w:val="Heading 7 Char"/>
    <w:basedOn w:val="DefaultParagraphFont"/>
    <w:link w:val="Heading7"/>
    <w:rsid w:val="007A287A"/>
    <w:rPr>
      <w:rFonts w:ascii=".VnTime" w:eastAsia="Times New Roman" w:hAnsi=".VnTime" w:cs="Times New Roman"/>
      <w:b/>
      <w:i/>
      <w:sz w:val="24"/>
      <w:szCs w:val="20"/>
      <w:lang w:eastAsia="zh-CN"/>
    </w:rPr>
  </w:style>
  <w:style w:type="character" w:customStyle="1" w:styleId="Heading8Char">
    <w:name w:val="Heading 8 Char"/>
    <w:basedOn w:val="DefaultParagraphFont"/>
    <w:link w:val="Heading8"/>
    <w:rsid w:val="007A287A"/>
    <w:rPr>
      <w:rFonts w:ascii="Times New Roman" w:eastAsia="Times New Roman" w:hAnsi="Times New Roman" w:cs="Times New Roman"/>
      <w:i/>
      <w:sz w:val="32"/>
      <w:szCs w:val="20"/>
      <w:lang w:eastAsia="zh-CN"/>
    </w:rPr>
  </w:style>
  <w:style w:type="character" w:customStyle="1" w:styleId="Heading9Char">
    <w:name w:val="Heading 9 Char"/>
    <w:basedOn w:val="DefaultParagraphFont"/>
    <w:link w:val="Heading9"/>
    <w:rsid w:val="007A287A"/>
    <w:rPr>
      <w:rFonts w:ascii=".VnArialH" w:eastAsia="Times New Roman" w:hAnsi=".VnArialH" w:cs="Times New Roman"/>
      <w:b/>
      <w:szCs w:val="20"/>
      <w:lang w:eastAsia="zh-CN"/>
    </w:rPr>
  </w:style>
  <w:style w:type="paragraph" w:styleId="Footer">
    <w:name w:val="footer"/>
    <w:basedOn w:val="Normal"/>
    <w:link w:val="FooterChar"/>
    <w:uiPriority w:val="99"/>
    <w:unhideWhenUsed/>
    <w:rsid w:val="007A287A"/>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7A287A"/>
    <w:rPr>
      <w:rFonts w:ascii=".VnTime" w:eastAsia="Times New Roman" w:hAnsi=".VnTime" w:cs="Times New Roman"/>
      <w:sz w:val="28"/>
      <w:szCs w:val="20"/>
    </w:rPr>
  </w:style>
  <w:style w:type="paragraph" w:styleId="BodyText">
    <w:name w:val="Body Text"/>
    <w:basedOn w:val="Normal"/>
    <w:link w:val="BodyTextChar"/>
    <w:unhideWhenUsed/>
    <w:rsid w:val="007A287A"/>
    <w:pPr>
      <w:spacing w:line="288" w:lineRule="auto"/>
      <w:jc w:val="both"/>
    </w:pPr>
    <w:rPr>
      <w:rFonts w:ascii=".VnTime" w:hAnsi=".VnTime"/>
      <w:b/>
      <w:bCs/>
      <w:sz w:val="28"/>
    </w:rPr>
  </w:style>
  <w:style w:type="character" w:customStyle="1" w:styleId="BodyTextChar">
    <w:name w:val="Body Text Char"/>
    <w:basedOn w:val="DefaultParagraphFont"/>
    <w:link w:val="BodyText"/>
    <w:rsid w:val="007A287A"/>
    <w:rPr>
      <w:rFonts w:ascii=".VnTime" w:eastAsia="Times New Roman" w:hAnsi=".VnTime" w:cs="Times New Roman"/>
      <w:b/>
      <w:bCs/>
      <w:sz w:val="28"/>
      <w:szCs w:val="24"/>
    </w:rPr>
  </w:style>
  <w:style w:type="paragraph" w:styleId="BodyTextIndent">
    <w:name w:val="Body Text Indent"/>
    <w:basedOn w:val="Normal"/>
    <w:link w:val="BodyTextIndentChar"/>
    <w:uiPriority w:val="99"/>
    <w:unhideWhenUsed/>
    <w:rsid w:val="007A287A"/>
    <w:pPr>
      <w:spacing w:line="288" w:lineRule="auto"/>
      <w:ind w:firstLine="720"/>
      <w:jc w:val="both"/>
    </w:pPr>
    <w:rPr>
      <w:rFonts w:ascii=".VnTime" w:hAnsi=".VnTime"/>
      <w:sz w:val="28"/>
    </w:rPr>
  </w:style>
  <w:style w:type="character" w:customStyle="1" w:styleId="BodyTextIndentChar">
    <w:name w:val="Body Text Indent Char"/>
    <w:basedOn w:val="DefaultParagraphFont"/>
    <w:link w:val="BodyTextIndent"/>
    <w:uiPriority w:val="99"/>
    <w:rsid w:val="007A287A"/>
    <w:rPr>
      <w:rFonts w:ascii=".VnTime" w:eastAsia="Times New Roman" w:hAnsi=".VnTime" w:cs="Times New Roman"/>
      <w:sz w:val="28"/>
      <w:szCs w:val="24"/>
    </w:rPr>
  </w:style>
  <w:style w:type="paragraph" w:styleId="BodyText2">
    <w:name w:val="Body Text 2"/>
    <w:basedOn w:val="Normal"/>
    <w:link w:val="BodyText2Char"/>
    <w:uiPriority w:val="99"/>
    <w:unhideWhenUsed/>
    <w:rsid w:val="007A287A"/>
    <w:pPr>
      <w:spacing w:line="288" w:lineRule="auto"/>
      <w:jc w:val="both"/>
    </w:pPr>
    <w:rPr>
      <w:rFonts w:ascii=".VnTime" w:hAnsi=".VnTime"/>
      <w:sz w:val="28"/>
    </w:rPr>
  </w:style>
  <w:style w:type="character" w:customStyle="1" w:styleId="BodyText2Char">
    <w:name w:val="Body Text 2 Char"/>
    <w:basedOn w:val="DefaultParagraphFont"/>
    <w:link w:val="BodyText2"/>
    <w:uiPriority w:val="99"/>
    <w:rsid w:val="007A287A"/>
    <w:rPr>
      <w:rFonts w:ascii=".VnTime" w:eastAsia="Times New Roman" w:hAnsi=".VnTime" w:cs="Times New Roman"/>
      <w:sz w:val="28"/>
      <w:szCs w:val="24"/>
    </w:rPr>
  </w:style>
  <w:style w:type="paragraph" w:styleId="BodyTextIndent2">
    <w:name w:val="Body Text Indent 2"/>
    <w:basedOn w:val="Normal"/>
    <w:link w:val="BodyTextIndent2Char"/>
    <w:uiPriority w:val="99"/>
    <w:semiHidden/>
    <w:unhideWhenUsed/>
    <w:rsid w:val="007A287A"/>
    <w:pPr>
      <w:spacing w:line="288" w:lineRule="auto"/>
      <w:ind w:firstLine="720"/>
      <w:jc w:val="both"/>
    </w:pPr>
    <w:rPr>
      <w:rFonts w:ascii=".VnTime" w:hAnsi=".VnTime"/>
      <w:b/>
      <w:bCs/>
      <w:sz w:val="28"/>
    </w:rPr>
  </w:style>
  <w:style w:type="character" w:customStyle="1" w:styleId="BodyTextIndent2Char">
    <w:name w:val="Body Text Indent 2 Char"/>
    <w:basedOn w:val="DefaultParagraphFont"/>
    <w:link w:val="BodyTextIndent2"/>
    <w:uiPriority w:val="99"/>
    <w:semiHidden/>
    <w:rsid w:val="007A287A"/>
    <w:rPr>
      <w:rFonts w:ascii=".VnTime" w:eastAsia="Times New Roman" w:hAnsi=".VnTime" w:cs="Times New Roman"/>
      <w:b/>
      <w:bCs/>
      <w:sz w:val="28"/>
      <w:szCs w:val="24"/>
    </w:rPr>
  </w:style>
  <w:style w:type="character" w:customStyle="1" w:styleId="apple-converted-space">
    <w:name w:val="apple-converted-space"/>
    <w:basedOn w:val="DefaultParagraphFont"/>
    <w:uiPriority w:val="99"/>
    <w:rsid w:val="007A287A"/>
  </w:style>
  <w:style w:type="character" w:customStyle="1" w:styleId="BodyTextChar1">
    <w:name w:val="Body Text Char1"/>
    <w:basedOn w:val="DefaultParagraphFont"/>
    <w:locked/>
    <w:rsid w:val="007A287A"/>
    <w:rPr>
      <w:rFonts w:ascii=".VnTime" w:eastAsia="Calibri" w:hAnsi=".VnTime" w:cs="Times New Roman"/>
      <w:b/>
      <w:bCs/>
      <w:sz w:val="28"/>
      <w:szCs w:val="24"/>
    </w:rPr>
  </w:style>
  <w:style w:type="character" w:styleId="PageNumber">
    <w:name w:val="page number"/>
    <w:basedOn w:val="DefaultParagraphFont"/>
    <w:rsid w:val="007A287A"/>
    <w:rPr>
      <w:rFonts w:cs="Times New Roman"/>
    </w:rPr>
  </w:style>
  <w:style w:type="paragraph" w:customStyle="1" w:styleId="h1">
    <w:name w:val="h1"/>
    <w:basedOn w:val="Normal"/>
    <w:uiPriority w:val="99"/>
    <w:rsid w:val="007A287A"/>
    <w:pPr>
      <w:ind w:firstLine="567"/>
      <w:jc w:val="both"/>
    </w:pPr>
    <w:rPr>
      <w:rFonts w:ascii=".VnTime" w:eastAsia="Calibri" w:hAnsi=".VnTime"/>
      <w:sz w:val="26"/>
      <w:szCs w:val="20"/>
      <w:lang w:val="en-GB"/>
    </w:rPr>
  </w:style>
  <w:style w:type="paragraph" w:styleId="ListParagraph">
    <w:name w:val="List Paragraph"/>
    <w:basedOn w:val="Normal"/>
    <w:uiPriority w:val="99"/>
    <w:qFormat/>
    <w:rsid w:val="007A287A"/>
    <w:pPr>
      <w:ind w:left="720"/>
      <w:contextualSpacing/>
    </w:pPr>
    <w:rPr>
      <w:rFonts w:eastAsia="Calibri"/>
    </w:rPr>
  </w:style>
  <w:style w:type="character" w:customStyle="1" w:styleId="HeaderChar">
    <w:name w:val="Header Char"/>
    <w:basedOn w:val="DefaultParagraphFont"/>
    <w:link w:val="Header"/>
    <w:semiHidden/>
    <w:rsid w:val="007A287A"/>
    <w:rPr>
      <w:rFonts w:ascii=".VnTime" w:eastAsia="Times New Roman" w:hAnsi=".VnTime" w:cs="Times New Roman"/>
      <w:szCs w:val="20"/>
      <w:lang w:eastAsia="zh-CN"/>
    </w:rPr>
  </w:style>
  <w:style w:type="paragraph" w:styleId="Header">
    <w:name w:val="header"/>
    <w:basedOn w:val="Normal"/>
    <w:link w:val="HeaderChar"/>
    <w:semiHidden/>
    <w:rsid w:val="007A287A"/>
    <w:pPr>
      <w:tabs>
        <w:tab w:val="center" w:pos="4320"/>
        <w:tab w:val="right" w:pos="8640"/>
      </w:tabs>
    </w:pPr>
    <w:rPr>
      <w:rFonts w:ascii=".VnTime" w:hAnsi=".VnTime"/>
      <w:sz w:val="22"/>
      <w:szCs w:val="20"/>
      <w:lang w:eastAsia="zh-CN"/>
    </w:rPr>
  </w:style>
  <w:style w:type="character" w:customStyle="1" w:styleId="HeaderChar1">
    <w:name w:val="Header Char1"/>
    <w:basedOn w:val="DefaultParagraphFont"/>
    <w:uiPriority w:val="99"/>
    <w:semiHidden/>
    <w:rsid w:val="007A287A"/>
    <w:rPr>
      <w:rFonts w:ascii="Times New Roman" w:eastAsia="Times New Roman" w:hAnsi="Times New Roman" w:cs="Times New Roman"/>
      <w:sz w:val="24"/>
      <w:szCs w:val="24"/>
    </w:rPr>
  </w:style>
  <w:style w:type="paragraph" w:customStyle="1" w:styleId="1CharCharCharCharCharCharCharCharCharChar">
    <w:name w:val="1 Char Char Char Char Char Char Char Char Char Char"/>
    <w:basedOn w:val="Normal"/>
    <w:autoRedefine/>
    <w:rsid w:val="007A287A"/>
    <w:pPr>
      <w:spacing w:after="160"/>
    </w:pPr>
    <w:rPr>
      <w:rFonts w:ascii="Arial" w:hAnsi="Arial"/>
      <w:b/>
      <w:bCs/>
      <w:iCs/>
      <w:szCs w:val="20"/>
    </w:rPr>
  </w:style>
  <w:style w:type="paragraph" w:styleId="NormalWeb">
    <w:name w:val="Normal (Web)"/>
    <w:basedOn w:val="Normal"/>
    <w:rsid w:val="007A287A"/>
    <w:pPr>
      <w:spacing w:before="100" w:beforeAutospacing="1" w:after="100" w:afterAutospacing="1"/>
    </w:pPr>
  </w:style>
  <w:style w:type="paragraph" w:styleId="EndnoteText">
    <w:name w:val="endnote text"/>
    <w:basedOn w:val="Normal"/>
    <w:link w:val="EndnoteTextChar"/>
    <w:uiPriority w:val="99"/>
    <w:unhideWhenUsed/>
    <w:rsid w:val="007A287A"/>
    <w:pPr>
      <w:spacing w:after="200" w:line="276" w:lineRule="auto"/>
    </w:pPr>
    <w:rPr>
      <w:rFonts w:eastAsia="Calibri"/>
      <w:sz w:val="20"/>
      <w:szCs w:val="20"/>
    </w:rPr>
  </w:style>
  <w:style w:type="character" w:customStyle="1" w:styleId="EndnoteTextChar">
    <w:name w:val="Endnote Text Char"/>
    <w:basedOn w:val="DefaultParagraphFont"/>
    <w:link w:val="EndnoteText"/>
    <w:uiPriority w:val="99"/>
    <w:rsid w:val="007A287A"/>
    <w:rPr>
      <w:rFonts w:ascii="Times New Roman" w:eastAsia="Calibri" w:hAnsi="Times New Roman" w:cs="Times New Roman"/>
      <w:sz w:val="20"/>
      <w:szCs w:val="20"/>
    </w:rPr>
  </w:style>
  <w:style w:type="character" w:styleId="EndnoteReference">
    <w:name w:val="endnote reference"/>
    <w:basedOn w:val="DefaultParagraphFont"/>
    <w:uiPriority w:val="99"/>
    <w:unhideWhenUsed/>
    <w:rsid w:val="007A287A"/>
    <w:rPr>
      <w:vertAlign w:val="superscript"/>
    </w:rPr>
  </w:style>
  <w:style w:type="character" w:customStyle="1" w:styleId="radajaxpanel">
    <w:name w:val="radajaxpanel"/>
    <w:basedOn w:val="DefaultParagraphFont"/>
    <w:uiPriority w:val="99"/>
    <w:rsid w:val="007A287A"/>
  </w:style>
  <w:style w:type="character" w:styleId="Hyperlink">
    <w:name w:val="Hyperlink"/>
    <w:basedOn w:val="DefaultParagraphFont"/>
    <w:uiPriority w:val="99"/>
    <w:semiHidden/>
    <w:unhideWhenUsed/>
    <w:rsid w:val="007A287A"/>
    <w:rPr>
      <w:color w:val="0000FF"/>
      <w:u w:val="single"/>
    </w:rPr>
  </w:style>
  <w:style w:type="paragraph" w:styleId="BalloonText">
    <w:name w:val="Balloon Text"/>
    <w:basedOn w:val="Normal"/>
    <w:link w:val="BalloonTextChar"/>
    <w:uiPriority w:val="99"/>
    <w:semiHidden/>
    <w:unhideWhenUsed/>
    <w:rsid w:val="007A287A"/>
    <w:rPr>
      <w:rFonts w:ascii="Tahoma" w:hAnsi="Tahoma" w:cs="Tahoma"/>
      <w:sz w:val="16"/>
      <w:szCs w:val="16"/>
    </w:rPr>
  </w:style>
  <w:style w:type="character" w:customStyle="1" w:styleId="BalloonTextChar">
    <w:name w:val="Balloon Text Char"/>
    <w:basedOn w:val="DefaultParagraphFont"/>
    <w:link w:val="BalloonText"/>
    <w:uiPriority w:val="99"/>
    <w:semiHidden/>
    <w:rsid w:val="007A28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odong.vn/cong-doan/live-phien-lam-viec-cuoi-dai-hoi-cong-doan-viet-nam-lan-thu-xii-632918.ld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2766</TotalTime>
  <Pages>23</Pages>
  <Words>9438</Words>
  <Characters>53800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63112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GhostimeBTT</dc:creator>
  <cp:lastModifiedBy>Linh</cp:lastModifiedBy>
  <cp:revision>40</cp:revision>
  <cp:lastPrinted>2019-01-08T01:06:00Z</cp:lastPrinted>
  <dcterms:created xsi:type="dcterms:W3CDTF">2018-12-19T07:27:00Z</dcterms:created>
  <dcterms:modified xsi:type="dcterms:W3CDTF">2019-01-08T02:53:00Z</dcterms:modified>
</cp:coreProperties>
</file>